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786355" w:rsidRPr="00A12DA1" w:rsidRDefault="00786355" w:rsidP="00680CC3">
      <w:pPr>
        <w:spacing w:line="276" w:lineRule="auto"/>
        <w:jc w:val="both"/>
        <w:rPr>
          <w:rFonts w:ascii="Arial Nova" w:hAnsi="Arial Nova" w:cstheme="minorHAnsi"/>
          <w:sz w:val="22"/>
          <w:szCs w:val="22"/>
        </w:rPr>
      </w:pPr>
    </w:p>
    <w:p w14:paraId="0A37501D" w14:textId="77777777" w:rsidR="00786355" w:rsidRPr="00A12DA1" w:rsidRDefault="00786355" w:rsidP="00680CC3">
      <w:pPr>
        <w:spacing w:line="276" w:lineRule="auto"/>
        <w:jc w:val="both"/>
        <w:rPr>
          <w:rFonts w:ascii="Arial Nova" w:hAnsi="Arial Nova" w:cstheme="minorHAnsi"/>
          <w:sz w:val="22"/>
          <w:szCs w:val="22"/>
        </w:rPr>
      </w:pPr>
    </w:p>
    <w:p w14:paraId="5DAB6C7B" w14:textId="77777777" w:rsidR="00786355" w:rsidRPr="00A12DA1" w:rsidRDefault="00786355" w:rsidP="00680CC3">
      <w:pPr>
        <w:spacing w:line="276" w:lineRule="auto"/>
        <w:jc w:val="both"/>
        <w:rPr>
          <w:rFonts w:ascii="Arial Nova" w:hAnsi="Arial Nova" w:cstheme="minorHAnsi"/>
          <w:sz w:val="22"/>
          <w:szCs w:val="22"/>
        </w:rPr>
      </w:pPr>
    </w:p>
    <w:p w14:paraId="02EB378F" w14:textId="77777777" w:rsidR="00786355" w:rsidRPr="00A12DA1" w:rsidRDefault="00786355" w:rsidP="00680CC3">
      <w:pPr>
        <w:spacing w:line="276" w:lineRule="auto"/>
        <w:jc w:val="both"/>
        <w:rPr>
          <w:rFonts w:ascii="Arial Nova" w:hAnsi="Arial Nova" w:cstheme="minorHAnsi"/>
          <w:sz w:val="22"/>
          <w:szCs w:val="22"/>
        </w:rPr>
      </w:pPr>
    </w:p>
    <w:p w14:paraId="6A05A809" w14:textId="77777777" w:rsidR="00176119" w:rsidRPr="00A12DA1" w:rsidRDefault="00786355" w:rsidP="00680CC3">
      <w:pPr>
        <w:spacing w:line="276" w:lineRule="auto"/>
        <w:jc w:val="both"/>
        <w:rPr>
          <w:rFonts w:ascii="Arial Nova" w:hAnsi="Arial Nova" w:cstheme="minorHAnsi"/>
          <w:sz w:val="22"/>
          <w:szCs w:val="22"/>
          <w:u w:val="single"/>
        </w:rPr>
      </w:pPr>
      <w:r w:rsidRPr="00A12DA1">
        <w:rPr>
          <w:rFonts w:ascii="Arial Nova" w:hAnsi="Arial Nova" w:cstheme="minorHAnsi"/>
          <w:sz w:val="22"/>
          <w:szCs w:val="22"/>
        </w:rPr>
        <w:tab/>
      </w:r>
      <w:r w:rsidRPr="00A12DA1">
        <w:rPr>
          <w:rFonts w:ascii="Arial Nova" w:hAnsi="Arial Nova" w:cstheme="minorHAnsi"/>
          <w:sz w:val="22"/>
          <w:szCs w:val="22"/>
        </w:rPr>
        <w:tab/>
      </w:r>
    </w:p>
    <w:p w14:paraId="5A39BBE3" w14:textId="77777777" w:rsidR="00176BC7" w:rsidRPr="00A12DA1" w:rsidRDefault="00176BC7" w:rsidP="00680CC3">
      <w:pPr>
        <w:tabs>
          <w:tab w:val="left" w:pos="3307"/>
          <w:tab w:val="left" w:pos="5400"/>
        </w:tabs>
        <w:spacing w:line="276" w:lineRule="auto"/>
        <w:rPr>
          <w:rFonts w:ascii="Arial Nova" w:hAnsi="Arial Nova" w:cstheme="minorHAnsi"/>
          <w:b/>
          <w:sz w:val="22"/>
          <w:szCs w:val="22"/>
        </w:rPr>
      </w:pPr>
    </w:p>
    <w:p w14:paraId="41C8F396" w14:textId="77777777" w:rsidR="00176BC7" w:rsidRPr="00A12DA1" w:rsidRDefault="00176BC7" w:rsidP="00680CC3">
      <w:pPr>
        <w:spacing w:line="276" w:lineRule="auto"/>
        <w:rPr>
          <w:rFonts w:ascii="Arial Nova" w:hAnsi="Arial Nova" w:cstheme="minorHAnsi"/>
          <w:sz w:val="22"/>
          <w:szCs w:val="22"/>
        </w:rPr>
      </w:pPr>
    </w:p>
    <w:p w14:paraId="0E27B00A" w14:textId="77777777" w:rsidR="00176BC7" w:rsidRPr="00A12DA1" w:rsidRDefault="00176BC7" w:rsidP="00680CC3">
      <w:pPr>
        <w:spacing w:line="276" w:lineRule="auto"/>
        <w:rPr>
          <w:rFonts w:ascii="Arial Nova" w:hAnsi="Arial Nova" w:cstheme="minorHAnsi"/>
          <w:sz w:val="22"/>
          <w:szCs w:val="22"/>
        </w:rPr>
      </w:pPr>
    </w:p>
    <w:tbl>
      <w:tblPr>
        <w:tblStyle w:val="Tabela-Siatka"/>
        <w:tblW w:w="8879" w:type="dxa"/>
        <w:tblBorders>
          <w:top w:val="single" w:sz="4" w:space="0" w:color="273582"/>
          <w:left w:val="single" w:sz="4" w:space="0" w:color="273582"/>
          <w:bottom w:val="single" w:sz="4" w:space="0" w:color="273582"/>
          <w:right w:val="single" w:sz="4" w:space="0" w:color="273582"/>
          <w:insideH w:val="single" w:sz="4" w:space="0" w:color="273582"/>
          <w:insideV w:val="single" w:sz="4" w:space="0" w:color="273582"/>
        </w:tblBorders>
        <w:tblLook w:val="01E0" w:firstRow="1" w:lastRow="1" w:firstColumn="1" w:lastColumn="1" w:noHBand="0" w:noVBand="0"/>
      </w:tblPr>
      <w:tblGrid>
        <w:gridCol w:w="3686"/>
        <w:gridCol w:w="5193"/>
      </w:tblGrid>
      <w:tr w:rsidR="00680CC3" w:rsidRPr="00A12DA1" w14:paraId="367256B4" w14:textId="77777777" w:rsidTr="00680CC3">
        <w:trPr>
          <w:trHeight w:val="313"/>
        </w:trPr>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73582"/>
            <w:vAlign w:val="center"/>
          </w:tcPr>
          <w:p w14:paraId="66C8034E" w14:textId="77777777" w:rsidR="00680CC3" w:rsidRPr="00A12DA1" w:rsidRDefault="00680CC3" w:rsidP="00680CC3">
            <w:pPr>
              <w:jc w:val="right"/>
              <w:rPr>
                <w:rFonts w:ascii="Arial Nova" w:hAnsi="Arial Nova" w:cstheme="minorHAnsi"/>
                <w:b/>
                <w:sz w:val="28"/>
                <w:szCs w:val="28"/>
              </w:rPr>
            </w:pPr>
            <w:r w:rsidRPr="00A12DA1">
              <w:rPr>
                <w:rFonts w:ascii="Arial Nova" w:hAnsi="Arial Nova" w:cstheme="minorHAnsi"/>
                <w:b/>
                <w:sz w:val="28"/>
                <w:szCs w:val="28"/>
              </w:rPr>
              <w:t>Identyfikator dokumentu:</w:t>
            </w:r>
          </w:p>
        </w:tc>
        <w:tc>
          <w:tcPr>
            <w:tcW w:w="5193" w:type="dxa"/>
            <w:tcBorders>
              <w:left w:val="single" w:sz="4" w:space="0" w:color="FFFFFF" w:themeColor="background1"/>
            </w:tcBorders>
            <w:vAlign w:val="center"/>
          </w:tcPr>
          <w:p w14:paraId="2233C0A6" w14:textId="4C54C25C" w:rsidR="00680CC3" w:rsidRPr="00A12DA1" w:rsidRDefault="00BB2A13" w:rsidP="00680CC3">
            <w:pPr>
              <w:rPr>
                <w:rFonts w:ascii="Arial Nova" w:hAnsi="Arial Nova" w:cstheme="minorHAnsi"/>
                <w:color w:val="000000" w:themeColor="text1"/>
                <w:sz w:val="28"/>
                <w:szCs w:val="28"/>
              </w:rPr>
            </w:pPr>
            <w:r w:rsidRPr="00A12DA1">
              <w:rPr>
                <w:rFonts w:ascii="Arial Nova" w:hAnsi="Arial Nova" w:cstheme="minorHAnsi"/>
                <w:color w:val="000000" w:themeColor="text1"/>
                <w:sz w:val="28"/>
                <w:szCs w:val="28"/>
              </w:rPr>
              <w:t>PB</w:t>
            </w:r>
          </w:p>
        </w:tc>
      </w:tr>
      <w:tr w:rsidR="00680CC3" w:rsidRPr="00A12DA1" w14:paraId="2655566B" w14:textId="77777777" w:rsidTr="00680CC3">
        <w:trPr>
          <w:trHeight w:val="609"/>
        </w:trPr>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73582"/>
            <w:vAlign w:val="center"/>
          </w:tcPr>
          <w:p w14:paraId="5B750C48" w14:textId="77777777" w:rsidR="00680CC3" w:rsidRPr="00A12DA1" w:rsidRDefault="00680CC3" w:rsidP="00680CC3">
            <w:pPr>
              <w:jc w:val="right"/>
              <w:rPr>
                <w:rFonts w:ascii="Arial Nova" w:hAnsi="Arial Nova" w:cstheme="minorHAnsi"/>
                <w:b/>
                <w:sz w:val="28"/>
                <w:szCs w:val="28"/>
              </w:rPr>
            </w:pPr>
            <w:r w:rsidRPr="00A12DA1">
              <w:rPr>
                <w:rFonts w:ascii="Arial Nova" w:hAnsi="Arial Nova" w:cstheme="minorHAnsi"/>
                <w:b/>
                <w:sz w:val="28"/>
                <w:szCs w:val="28"/>
              </w:rPr>
              <w:t>Nazwa dokumentu:</w:t>
            </w:r>
          </w:p>
        </w:tc>
        <w:tc>
          <w:tcPr>
            <w:tcW w:w="5193" w:type="dxa"/>
            <w:tcBorders>
              <w:left w:val="single" w:sz="4" w:space="0" w:color="FFFFFF" w:themeColor="background1"/>
            </w:tcBorders>
            <w:vAlign w:val="center"/>
          </w:tcPr>
          <w:p w14:paraId="34651EA4" w14:textId="066D4FCF" w:rsidR="00680CC3" w:rsidRPr="00A12DA1" w:rsidRDefault="00680CC3" w:rsidP="00680CC3">
            <w:pPr>
              <w:rPr>
                <w:rFonts w:ascii="Arial Nova" w:hAnsi="Arial Nova" w:cstheme="minorHAnsi"/>
                <w:color w:val="000000" w:themeColor="text1"/>
                <w:sz w:val="28"/>
                <w:szCs w:val="28"/>
              </w:rPr>
            </w:pPr>
            <w:r w:rsidRPr="00A12DA1">
              <w:rPr>
                <w:rFonts w:ascii="Arial Nova" w:hAnsi="Arial Nova" w:cstheme="minorHAnsi"/>
                <w:color w:val="000000" w:themeColor="text1"/>
                <w:sz w:val="28"/>
                <w:szCs w:val="28"/>
              </w:rPr>
              <w:t>Polityka Bezpieczeństwa Informacji i Danych Osobowych</w:t>
            </w:r>
          </w:p>
        </w:tc>
      </w:tr>
      <w:tr w:rsidR="00680CC3" w:rsidRPr="00A12DA1" w14:paraId="0820FCCE" w14:textId="77777777" w:rsidTr="00680CC3">
        <w:trPr>
          <w:trHeight w:val="313"/>
        </w:trPr>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73582"/>
            <w:vAlign w:val="center"/>
          </w:tcPr>
          <w:p w14:paraId="32E0FC5F" w14:textId="77777777" w:rsidR="00680CC3" w:rsidRPr="00A12DA1" w:rsidRDefault="00680CC3" w:rsidP="00680CC3">
            <w:pPr>
              <w:jc w:val="right"/>
              <w:rPr>
                <w:rFonts w:ascii="Arial Nova" w:hAnsi="Arial Nova" w:cstheme="minorHAnsi"/>
                <w:b/>
                <w:sz w:val="28"/>
                <w:szCs w:val="28"/>
              </w:rPr>
            </w:pPr>
            <w:r w:rsidRPr="00A12DA1">
              <w:rPr>
                <w:rFonts w:ascii="Arial Nova" w:hAnsi="Arial Nova" w:cstheme="minorHAnsi"/>
                <w:b/>
                <w:sz w:val="28"/>
                <w:szCs w:val="28"/>
              </w:rPr>
              <w:t xml:space="preserve">Data: </w:t>
            </w:r>
          </w:p>
        </w:tc>
        <w:tc>
          <w:tcPr>
            <w:tcW w:w="5193" w:type="dxa"/>
            <w:tcBorders>
              <w:left w:val="single" w:sz="4" w:space="0" w:color="FFFFFF" w:themeColor="background1"/>
            </w:tcBorders>
            <w:vAlign w:val="center"/>
          </w:tcPr>
          <w:p w14:paraId="7C3E9682" w14:textId="571DD96D" w:rsidR="00680CC3" w:rsidRPr="00A12DA1" w:rsidRDefault="00680CC3" w:rsidP="00680CC3">
            <w:pPr>
              <w:rPr>
                <w:rFonts w:ascii="Arial Nova" w:hAnsi="Arial Nova" w:cstheme="minorHAnsi"/>
                <w:color w:val="000000" w:themeColor="text1"/>
                <w:sz w:val="28"/>
                <w:szCs w:val="28"/>
              </w:rPr>
            </w:pPr>
          </w:p>
        </w:tc>
      </w:tr>
      <w:tr w:rsidR="00680CC3" w:rsidRPr="00A12DA1" w14:paraId="13C42407" w14:textId="77777777" w:rsidTr="00680CC3">
        <w:trPr>
          <w:trHeight w:val="296"/>
        </w:trPr>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73582"/>
            <w:vAlign w:val="center"/>
          </w:tcPr>
          <w:p w14:paraId="748F1CCF" w14:textId="77777777" w:rsidR="00680CC3" w:rsidRPr="00A12DA1" w:rsidRDefault="00680CC3" w:rsidP="00680CC3">
            <w:pPr>
              <w:jc w:val="right"/>
              <w:rPr>
                <w:rFonts w:ascii="Arial Nova" w:hAnsi="Arial Nova" w:cstheme="minorHAnsi"/>
                <w:b/>
                <w:sz w:val="28"/>
                <w:szCs w:val="28"/>
              </w:rPr>
            </w:pPr>
            <w:r w:rsidRPr="00A12DA1">
              <w:rPr>
                <w:rFonts w:ascii="Arial Nova" w:hAnsi="Arial Nova" w:cstheme="minorHAnsi"/>
                <w:b/>
                <w:sz w:val="28"/>
                <w:szCs w:val="28"/>
              </w:rPr>
              <w:t>Wersja</w:t>
            </w:r>
          </w:p>
        </w:tc>
        <w:tc>
          <w:tcPr>
            <w:tcW w:w="5193" w:type="dxa"/>
            <w:tcBorders>
              <w:left w:val="single" w:sz="4" w:space="0" w:color="FFFFFF" w:themeColor="background1"/>
            </w:tcBorders>
            <w:vAlign w:val="center"/>
          </w:tcPr>
          <w:p w14:paraId="31513752" w14:textId="77777777" w:rsidR="00680CC3" w:rsidRPr="00A12DA1" w:rsidRDefault="00680CC3" w:rsidP="00680CC3">
            <w:pPr>
              <w:rPr>
                <w:rFonts w:ascii="Arial Nova" w:hAnsi="Arial Nova" w:cstheme="minorHAnsi"/>
                <w:color w:val="000000" w:themeColor="text1"/>
                <w:sz w:val="28"/>
                <w:szCs w:val="28"/>
              </w:rPr>
            </w:pPr>
            <w:r w:rsidRPr="00A12DA1">
              <w:rPr>
                <w:rFonts w:ascii="Arial Nova" w:hAnsi="Arial Nova" w:cstheme="minorHAnsi"/>
                <w:color w:val="000000" w:themeColor="text1"/>
                <w:sz w:val="28"/>
                <w:szCs w:val="28"/>
              </w:rPr>
              <w:t>1</w:t>
            </w:r>
          </w:p>
        </w:tc>
      </w:tr>
      <w:tr w:rsidR="00680CC3" w:rsidRPr="00A12DA1" w14:paraId="29192B58" w14:textId="77777777" w:rsidTr="00680CC3">
        <w:trPr>
          <w:trHeight w:val="313"/>
        </w:trPr>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73582"/>
            <w:vAlign w:val="center"/>
          </w:tcPr>
          <w:p w14:paraId="66A6CED9" w14:textId="77777777" w:rsidR="00680CC3" w:rsidRPr="00A12DA1" w:rsidRDefault="00680CC3" w:rsidP="00680CC3">
            <w:pPr>
              <w:jc w:val="right"/>
              <w:rPr>
                <w:rFonts w:ascii="Arial Nova" w:hAnsi="Arial Nova" w:cstheme="minorHAnsi"/>
                <w:b/>
                <w:sz w:val="28"/>
                <w:szCs w:val="28"/>
              </w:rPr>
            </w:pPr>
            <w:r w:rsidRPr="00A12DA1">
              <w:rPr>
                <w:rFonts w:ascii="Arial Nova" w:hAnsi="Arial Nova" w:cstheme="minorHAnsi"/>
                <w:b/>
                <w:sz w:val="28"/>
                <w:szCs w:val="28"/>
              </w:rPr>
              <w:t>Autor dokumentu:</w:t>
            </w:r>
          </w:p>
        </w:tc>
        <w:tc>
          <w:tcPr>
            <w:tcW w:w="5193" w:type="dxa"/>
            <w:tcBorders>
              <w:left w:val="single" w:sz="4" w:space="0" w:color="FFFFFF" w:themeColor="background1"/>
            </w:tcBorders>
            <w:vAlign w:val="center"/>
          </w:tcPr>
          <w:p w14:paraId="285A3E6A" w14:textId="77777777" w:rsidR="00680CC3" w:rsidRPr="00A12DA1" w:rsidRDefault="00680CC3" w:rsidP="00680CC3">
            <w:pPr>
              <w:rPr>
                <w:rFonts w:ascii="Arial Nova" w:hAnsi="Arial Nova" w:cstheme="minorHAnsi"/>
                <w:color w:val="000000" w:themeColor="text1"/>
                <w:sz w:val="28"/>
                <w:szCs w:val="28"/>
              </w:rPr>
            </w:pPr>
            <w:r w:rsidRPr="00A12DA1">
              <w:rPr>
                <w:rFonts w:ascii="Arial Nova" w:hAnsi="Arial Nova" w:cstheme="minorHAnsi"/>
                <w:color w:val="000000" w:themeColor="text1"/>
                <w:sz w:val="28"/>
                <w:szCs w:val="28"/>
              </w:rPr>
              <w:t>Justyna Chomicz</w:t>
            </w:r>
          </w:p>
        </w:tc>
      </w:tr>
      <w:tr w:rsidR="00680CC3" w:rsidRPr="00A12DA1" w14:paraId="4657E117" w14:textId="77777777" w:rsidTr="00680CC3">
        <w:trPr>
          <w:trHeight w:val="296"/>
        </w:trPr>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73582"/>
            <w:vAlign w:val="center"/>
          </w:tcPr>
          <w:p w14:paraId="45A0A9B5" w14:textId="77777777" w:rsidR="00680CC3" w:rsidRPr="00A12DA1" w:rsidRDefault="00680CC3" w:rsidP="00680CC3">
            <w:pPr>
              <w:jc w:val="right"/>
              <w:rPr>
                <w:rFonts w:ascii="Arial Nova" w:hAnsi="Arial Nova" w:cstheme="minorHAnsi"/>
                <w:b/>
                <w:sz w:val="28"/>
                <w:szCs w:val="28"/>
              </w:rPr>
            </w:pPr>
            <w:r w:rsidRPr="00A12DA1">
              <w:rPr>
                <w:rFonts w:ascii="Arial Nova" w:hAnsi="Arial Nova" w:cstheme="minorHAnsi"/>
                <w:b/>
                <w:sz w:val="28"/>
                <w:szCs w:val="28"/>
              </w:rPr>
              <w:t>Właściciel dokumentu:</w:t>
            </w:r>
          </w:p>
        </w:tc>
        <w:tc>
          <w:tcPr>
            <w:tcW w:w="5193" w:type="dxa"/>
            <w:tcBorders>
              <w:left w:val="single" w:sz="4" w:space="0" w:color="FFFFFF" w:themeColor="background1"/>
            </w:tcBorders>
            <w:vAlign w:val="center"/>
          </w:tcPr>
          <w:p w14:paraId="3F9B5D52" w14:textId="57562F58" w:rsidR="00680CC3" w:rsidRPr="00A12DA1" w:rsidRDefault="000711B8" w:rsidP="00680CC3">
            <w:pPr>
              <w:rPr>
                <w:rFonts w:ascii="Arial Nova" w:hAnsi="Arial Nova" w:cstheme="minorHAnsi"/>
                <w:color w:val="000000" w:themeColor="text1"/>
                <w:sz w:val="28"/>
                <w:szCs w:val="28"/>
              </w:rPr>
            </w:pPr>
            <w:r>
              <w:rPr>
                <w:rFonts w:ascii="Arial Nova" w:hAnsi="Arial Nova" w:cstheme="minorHAnsi"/>
                <w:sz w:val="28"/>
                <w:szCs w:val="28"/>
              </w:rPr>
              <w:t>Joanna Lotko</w:t>
            </w:r>
          </w:p>
        </w:tc>
      </w:tr>
      <w:tr w:rsidR="00680CC3" w:rsidRPr="00A12DA1" w14:paraId="7F8D6384" w14:textId="77777777" w:rsidTr="00680CC3">
        <w:trPr>
          <w:trHeight w:val="640"/>
        </w:trPr>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73582"/>
            <w:vAlign w:val="center"/>
          </w:tcPr>
          <w:p w14:paraId="34630214" w14:textId="77777777" w:rsidR="00680CC3" w:rsidRPr="00A12DA1" w:rsidRDefault="00680CC3" w:rsidP="00680CC3">
            <w:pPr>
              <w:jc w:val="right"/>
              <w:rPr>
                <w:rFonts w:ascii="Arial Nova" w:hAnsi="Arial Nova" w:cstheme="minorHAnsi"/>
                <w:b/>
                <w:sz w:val="28"/>
                <w:szCs w:val="28"/>
              </w:rPr>
            </w:pPr>
            <w:r w:rsidRPr="00A12DA1">
              <w:rPr>
                <w:rFonts w:ascii="Arial Nova" w:hAnsi="Arial Nova" w:cstheme="minorHAnsi"/>
                <w:b/>
                <w:sz w:val="28"/>
                <w:szCs w:val="28"/>
              </w:rPr>
              <w:t>Osoba zatwierdzająca:</w:t>
            </w:r>
          </w:p>
        </w:tc>
        <w:tc>
          <w:tcPr>
            <w:tcW w:w="5193" w:type="dxa"/>
            <w:tcBorders>
              <w:left w:val="single" w:sz="4" w:space="0" w:color="FFFFFF" w:themeColor="background1"/>
            </w:tcBorders>
            <w:vAlign w:val="center"/>
          </w:tcPr>
          <w:p w14:paraId="5553811F" w14:textId="10B6F349" w:rsidR="00680CC3" w:rsidRPr="00A12DA1" w:rsidRDefault="000711B8" w:rsidP="00680CC3">
            <w:pPr>
              <w:rPr>
                <w:rFonts w:ascii="Arial Nova" w:hAnsi="Arial Nova" w:cstheme="minorHAnsi"/>
                <w:color w:val="000000" w:themeColor="text1"/>
                <w:sz w:val="28"/>
                <w:szCs w:val="28"/>
              </w:rPr>
            </w:pPr>
            <w:r>
              <w:rPr>
                <w:rFonts w:ascii="Arial Nova" w:hAnsi="Arial Nova" w:cstheme="minorHAnsi"/>
                <w:sz w:val="28"/>
                <w:szCs w:val="28"/>
              </w:rPr>
              <w:t>Joanna Lotko</w:t>
            </w:r>
          </w:p>
        </w:tc>
      </w:tr>
    </w:tbl>
    <w:p w14:paraId="60061E4C" w14:textId="77777777" w:rsidR="00176BC7" w:rsidRPr="00A12DA1" w:rsidRDefault="00176BC7" w:rsidP="00680CC3">
      <w:pPr>
        <w:spacing w:line="276" w:lineRule="auto"/>
        <w:rPr>
          <w:rFonts w:ascii="Arial Nova" w:hAnsi="Arial Nova" w:cstheme="minorHAnsi"/>
          <w:sz w:val="22"/>
          <w:szCs w:val="22"/>
        </w:rPr>
      </w:pPr>
    </w:p>
    <w:p w14:paraId="44EAFD9C" w14:textId="77777777" w:rsidR="00176BC7" w:rsidRPr="00A12DA1" w:rsidRDefault="00176BC7" w:rsidP="00680CC3">
      <w:pPr>
        <w:tabs>
          <w:tab w:val="left" w:pos="3307"/>
          <w:tab w:val="left" w:pos="5400"/>
        </w:tabs>
        <w:spacing w:line="276" w:lineRule="auto"/>
        <w:rPr>
          <w:rFonts w:ascii="Arial Nova" w:hAnsi="Arial Nova" w:cstheme="minorHAnsi"/>
          <w:b/>
          <w:sz w:val="22"/>
          <w:szCs w:val="22"/>
        </w:rPr>
      </w:pPr>
    </w:p>
    <w:p w14:paraId="4B94D5A5" w14:textId="77777777" w:rsidR="00C4362C" w:rsidRPr="00A12DA1" w:rsidRDefault="00176BC7" w:rsidP="00680CC3">
      <w:pPr>
        <w:tabs>
          <w:tab w:val="left" w:pos="3307"/>
          <w:tab w:val="left" w:pos="5400"/>
        </w:tabs>
        <w:spacing w:line="276" w:lineRule="auto"/>
        <w:rPr>
          <w:rFonts w:ascii="Arial Nova" w:hAnsi="Arial Nova" w:cstheme="minorHAnsi"/>
          <w:b/>
          <w:sz w:val="22"/>
          <w:szCs w:val="22"/>
        </w:rPr>
      </w:pPr>
      <w:r w:rsidRPr="00A12DA1">
        <w:rPr>
          <w:rFonts w:ascii="Arial Nova" w:hAnsi="Arial Nova" w:cstheme="minorHAnsi"/>
          <w:b/>
          <w:sz w:val="22"/>
          <w:szCs w:val="22"/>
        </w:rPr>
        <w:tab/>
      </w:r>
    </w:p>
    <w:p w14:paraId="3DEEC669" w14:textId="77777777" w:rsidR="00C4362C" w:rsidRPr="00A12DA1" w:rsidRDefault="00C4362C" w:rsidP="00680CC3">
      <w:pPr>
        <w:tabs>
          <w:tab w:val="left" w:pos="5400"/>
        </w:tabs>
        <w:spacing w:line="276" w:lineRule="auto"/>
        <w:jc w:val="center"/>
        <w:rPr>
          <w:rFonts w:ascii="Arial Nova" w:hAnsi="Arial Nova" w:cstheme="minorHAnsi"/>
          <w:b/>
          <w:sz w:val="22"/>
          <w:szCs w:val="22"/>
        </w:rPr>
      </w:pPr>
    </w:p>
    <w:p w14:paraId="3656B9AB" w14:textId="77777777" w:rsidR="007C3AC9" w:rsidRPr="00A12DA1" w:rsidRDefault="007C3AC9" w:rsidP="00680CC3">
      <w:pPr>
        <w:spacing w:line="276" w:lineRule="auto"/>
        <w:rPr>
          <w:rFonts w:ascii="Arial Nova" w:hAnsi="Arial Nova" w:cstheme="minorHAnsi"/>
          <w:b/>
          <w:sz w:val="22"/>
          <w:szCs w:val="22"/>
        </w:rPr>
      </w:pPr>
    </w:p>
    <w:p w14:paraId="45FB0818" w14:textId="77777777" w:rsidR="007C3AC9" w:rsidRPr="00A12DA1" w:rsidRDefault="007C3AC9" w:rsidP="00680CC3">
      <w:pPr>
        <w:spacing w:line="276" w:lineRule="auto"/>
        <w:rPr>
          <w:rFonts w:ascii="Arial Nova" w:hAnsi="Arial Nova" w:cstheme="minorHAnsi"/>
          <w:b/>
          <w:sz w:val="22"/>
          <w:szCs w:val="22"/>
        </w:rPr>
      </w:pPr>
    </w:p>
    <w:p w14:paraId="049F31CB" w14:textId="77777777" w:rsidR="007C3AC9" w:rsidRPr="00A12DA1" w:rsidRDefault="007C3AC9" w:rsidP="00680CC3">
      <w:pPr>
        <w:spacing w:line="276" w:lineRule="auto"/>
        <w:rPr>
          <w:rFonts w:ascii="Arial Nova" w:hAnsi="Arial Nova" w:cstheme="minorHAnsi"/>
          <w:b/>
          <w:sz w:val="22"/>
          <w:szCs w:val="22"/>
        </w:rPr>
      </w:pPr>
    </w:p>
    <w:p w14:paraId="53128261" w14:textId="77777777" w:rsidR="007C3AC9" w:rsidRPr="00A12DA1" w:rsidRDefault="007C3AC9" w:rsidP="00680CC3">
      <w:pPr>
        <w:spacing w:line="276" w:lineRule="auto"/>
        <w:rPr>
          <w:rFonts w:ascii="Arial Nova" w:hAnsi="Arial Nova" w:cstheme="minorHAnsi"/>
          <w:b/>
          <w:sz w:val="22"/>
          <w:szCs w:val="22"/>
        </w:rPr>
      </w:pPr>
    </w:p>
    <w:p w14:paraId="62486C05" w14:textId="77777777" w:rsidR="007C3AC9" w:rsidRPr="00A12DA1" w:rsidRDefault="007C3AC9" w:rsidP="00680CC3">
      <w:pPr>
        <w:spacing w:line="276" w:lineRule="auto"/>
        <w:rPr>
          <w:rFonts w:ascii="Arial Nova" w:hAnsi="Arial Nova" w:cstheme="minorHAnsi"/>
          <w:b/>
          <w:sz w:val="22"/>
          <w:szCs w:val="22"/>
        </w:rPr>
      </w:pPr>
    </w:p>
    <w:p w14:paraId="4101652C" w14:textId="77777777" w:rsidR="007C3AC9" w:rsidRPr="00A12DA1" w:rsidRDefault="007C3AC9" w:rsidP="00680CC3">
      <w:pPr>
        <w:spacing w:line="276" w:lineRule="auto"/>
        <w:rPr>
          <w:rFonts w:ascii="Arial Nova" w:hAnsi="Arial Nova" w:cstheme="minorHAnsi"/>
          <w:b/>
          <w:sz w:val="22"/>
          <w:szCs w:val="22"/>
        </w:rPr>
      </w:pPr>
    </w:p>
    <w:p w14:paraId="4B99056E" w14:textId="77777777" w:rsidR="007C3AC9" w:rsidRPr="00A12DA1" w:rsidRDefault="007C3AC9" w:rsidP="00680CC3">
      <w:pPr>
        <w:spacing w:line="276" w:lineRule="auto"/>
        <w:rPr>
          <w:rFonts w:ascii="Arial Nova" w:hAnsi="Arial Nova" w:cstheme="minorHAnsi"/>
          <w:b/>
          <w:sz w:val="22"/>
          <w:szCs w:val="22"/>
        </w:rPr>
      </w:pPr>
    </w:p>
    <w:p w14:paraId="1299C43A" w14:textId="77777777" w:rsidR="007C3AC9" w:rsidRPr="00A12DA1" w:rsidRDefault="007C3AC9" w:rsidP="00680CC3">
      <w:pPr>
        <w:spacing w:line="276" w:lineRule="auto"/>
        <w:rPr>
          <w:rFonts w:ascii="Arial Nova" w:hAnsi="Arial Nova" w:cstheme="minorHAnsi"/>
          <w:b/>
          <w:sz w:val="22"/>
          <w:szCs w:val="22"/>
        </w:rPr>
      </w:pPr>
    </w:p>
    <w:p w14:paraId="4DDBEF00" w14:textId="77777777" w:rsidR="007C3AC9" w:rsidRPr="00A12DA1" w:rsidRDefault="007C3AC9" w:rsidP="00680CC3">
      <w:pPr>
        <w:spacing w:line="276" w:lineRule="auto"/>
        <w:rPr>
          <w:rFonts w:ascii="Arial Nova" w:hAnsi="Arial Nova" w:cstheme="minorHAnsi"/>
          <w:b/>
          <w:sz w:val="22"/>
          <w:szCs w:val="22"/>
        </w:rPr>
      </w:pPr>
    </w:p>
    <w:p w14:paraId="3461D779" w14:textId="77777777" w:rsidR="007C3AC9" w:rsidRPr="00A12DA1" w:rsidRDefault="007C3AC9" w:rsidP="00680CC3">
      <w:pPr>
        <w:spacing w:line="276" w:lineRule="auto"/>
        <w:rPr>
          <w:rFonts w:ascii="Arial Nova" w:hAnsi="Arial Nova" w:cstheme="minorHAnsi"/>
          <w:b/>
          <w:sz w:val="22"/>
          <w:szCs w:val="22"/>
        </w:rPr>
      </w:pPr>
    </w:p>
    <w:p w14:paraId="3CF2D8B6" w14:textId="77777777" w:rsidR="007C3AC9" w:rsidRPr="00A12DA1" w:rsidRDefault="007C3AC9" w:rsidP="00680CC3">
      <w:pPr>
        <w:spacing w:line="276" w:lineRule="auto"/>
        <w:rPr>
          <w:rFonts w:ascii="Arial Nova" w:hAnsi="Arial Nova" w:cstheme="minorHAnsi"/>
          <w:b/>
          <w:sz w:val="22"/>
          <w:szCs w:val="22"/>
        </w:rPr>
      </w:pPr>
    </w:p>
    <w:p w14:paraId="0FB78278" w14:textId="77777777" w:rsidR="007C3AC9" w:rsidRPr="00A12DA1" w:rsidRDefault="007C3AC9" w:rsidP="00680CC3">
      <w:pPr>
        <w:spacing w:line="276" w:lineRule="auto"/>
        <w:rPr>
          <w:rFonts w:ascii="Arial Nova" w:hAnsi="Arial Nova" w:cstheme="minorHAnsi"/>
          <w:b/>
          <w:sz w:val="22"/>
          <w:szCs w:val="22"/>
        </w:rPr>
      </w:pPr>
    </w:p>
    <w:p w14:paraId="1FC39945" w14:textId="77777777" w:rsidR="007C3AC9" w:rsidRPr="00A12DA1" w:rsidRDefault="007C3AC9" w:rsidP="00680CC3">
      <w:pPr>
        <w:spacing w:line="276" w:lineRule="auto"/>
        <w:rPr>
          <w:rFonts w:ascii="Arial Nova" w:hAnsi="Arial Nova" w:cstheme="minorHAnsi"/>
          <w:b/>
          <w:sz w:val="22"/>
          <w:szCs w:val="22"/>
        </w:rPr>
      </w:pPr>
    </w:p>
    <w:p w14:paraId="0562CB0E" w14:textId="77777777" w:rsidR="007C3AC9" w:rsidRPr="00A12DA1" w:rsidRDefault="007C3AC9" w:rsidP="00680CC3">
      <w:pPr>
        <w:spacing w:line="276" w:lineRule="auto"/>
        <w:rPr>
          <w:rFonts w:ascii="Arial Nova" w:hAnsi="Arial Nova" w:cstheme="minorHAnsi"/>
          <w:b/>
          <w:sz w:val="22"/>
          <w:szCs w:val="22"/>
        </w:rPr>
      </w:pPr>
    </w:p>
    <w:p w14:paraId="34CE0A41" w14:textId="77777777" w:rsidR="007C3AC9" w:rsidRPr="00A12DA1" w:rsidRDefault="007C3AC9" w:rsidP="00680CC3">
      <w:pPr>
        <w:spacing w:line="276" w:lineRule="auto"/>
        <w:rPr>
          <w:rFonts w:ascii="Arial Nova" w:hAnsi="Arial Nova" w:cstheme="minorHAnsi"/>
          <w:b/>
          <w:sz w:val="22"/>
          <w:szCs w:val="22"/>
        </w:rPr>
      </w:pPr>
    </w:p>
    <w:p w14:paraId="62EBF3C5" w14:textId="77777777" w:rsidR="007C3AC9" w:rsidRPr="00A12DA1" w:rsidRDefault="007C3AC9" w:rsidP="00680CC3">
      <w:pPr>
        <w:spacing w:line="276" w:lineRule="auto"/>
        <w:rPr>
          <w:rFonts w:ascii="Arial Nova" w:hAnsi="Arial Nova" w:cstheme="minorHAnsi"/>
          <w:b/>
          <w:sz w:val="22"/>
          <w:szCs w:val="22"/>
        </w:rPr>
      </w:pPr>
    </w:p>
    <w:p w14:paraId="6D98A12B" w14:textId="77777777" w:rsidR="007C3AC9" w:rsidRPr="00A12DA1" w:rsidRDefault="007C3AC9" w:rsidP="00680CC3">
      <w:pPr>
        <w:spacing w:line="276" w:lineRule="auto"/>
        <w:rPr>
          <w:rFonts w:ascii="Arial Nova" w:hAnsi="Arial Nova" w:cstheme="minorHAnsi"/>
          <w:b/>
          <w:sz w:val="22"/>
          <w:szCs w:val="22"/>
        </w:rPr>
      </w:pPr>
    </w:p>
    <w:p w14:paraId="2946DB82" w14:textId="77777777" w:rsidR="007C3AC9" w:rsidRPr="00A12DA1" w:rsidRDefault="007C3AC9" w:rsidP="00680CC3">
      <w:pPr>
        <w:spacing w:line="276" w:lineRule="auto"/>
        <w:rPr>
          <w:rFonts w:ascii="Arial Nova" w:hAnsi="Arial Nova" w:cstheme="minorHAnsi"/>
          <w:b/>
          <w:sz w:val="22"/>
          <w:szCs w:val="22"/>
        </w:rPr>
      </w:pPr>
    </w:p>
    <w:p w14:paraId="5997CC1D" w14:textId="77777777" w:rsidR="007C3AC9" w:rsidRPr="00A12DA1" w:rsidRDefault="007C3AC9" w:rsidP="00680CC3">
      <w:pPr>
        <w:spacing w:line="276" w:lineRule="auto"/>
        <w:rPr>
          <w:rFonts w:ascii="Arial Nova" w:hAnsi="Arial Nova" w:cstheme="minorHAnsi"/>
          <w:b/>
          <w:sz w:val="22"/>
          <w:szCs w:val="22"/>
        </w:rPr>
      </w:pPr>
    </w:p>
    <w:p w14:paraId="110FFD37" w14:textId="77777777" w:rsidR="007C3AC9" w:rsidRPr="00A12DA1" w:rsidRDefault="007C3AC9" w:rsidP="00680CC3">
      <w:pPr>
        <w:spacing w:line="276" w:lineRule="auto"/>
        <w:rPr>
          <w:rFonts w:ascii="Arial Nova" w:hAnsi="Arial Nova" w:cstheme="minorHAnsi"/>
          <w:b/>
          <w:sz w:val="22"/>
          <w:szCs w:val="22"/>
        </w:rPr>
      </w:pPr>
    </w:p>
    <w:p w14:paraId="6B699379" w14:textId="77777777" w:rsidR="007C3AC9" w:rsidRPr="00A12DA1" w:rsidRDefault="007C3AC9" w:rsidP="00680CC3">
      <w:pPr>
        <w:spacing w:line="276" w:lineRule="auto"/>
        <w:rPr>
          <w:rFonts w:ascii="Arial Nova" w:hAnsi="Arial Nova" w:cstheme="minorHAnsi"/>
          <w:b/>
          <w:sz w:val="22"/>
          <w:szCs w:val="22"/>
        </w:rPr>
      </w:pPr>
    </w:p>
    <w:p w14:paraId="3FE9F23F" w14:textId="77777777" w:rsidR="008F5D9A" w:rsidRPr="00A12DA1" w:rsidRDefault="008F5D9A" w:rsidP="00680CC3">
      <w:pPr>
        <w:pStyle w:val="Nagwekspisutreci"/>
        <w:spacing w:line="276" w:lineRule="auto"/>
        <w:rPr>
          <w:rFonts w:ascii="Arial Nova" w:hAnsi="Arial Nova" w:cstheme="minorHAnsi"/>
          <w:sz w:val="22"/>
          <w:szCs w:val="22"/>
          <w:lang w:val="pl-PL"/>
        </w:rPr>
      </w:pPr>
      <w:bookmarkStart w:id="0" w:name="_Toc411603211"/>
    </w:p>
    <w:sdt>
      <w:sdtPr>
        <w:rPr>
          <w:rFonts w:ascii="Arial Nova" w:eastAsia="Times New Roman" w:hAnsi="Arial Nova" w:cstheme="minorHAnsi"/>
          <w:color w:val="auto"/>
          <w:sz w:val="22"/>
          <w:szCs w:val="22"/>
          <w:lang w:val="pl-PL" w:eastAsia="pl-PL"/>
        </w:rPr>
        <w:id w:val="-543677943"/>
        <w:docPartObj>
          <w:docPartGallery w:val="Table of Contents"/>
          <w:docPartUnique/>
        </w:docPartObj>
      </w:sdtPr>
      <w:sdtEndPr>
        <w:rPr>
          <w:b/>
          <w:bCs/>
          <w:noProof/>
        </w:rPr>
      </w:sdtEndPr>
      <w:sdtContent>
        <w:p w14:paraId="3EEC72CF" w14:textId="77777777" w:rsidR="008F5D9A" w:rsidRPr="00A12DA1" w:rsidRDefault="008F5D9A" w:rsidP="00680CC3">
          <w:pPr>
            <w:pStyle w:val="Nagwekspisutreci"/>
            <w:spacing w:line="276" w:lineRule="auto"/>
            <w:rPr>
              <w:rFonts w:ascii="Arial Nova" w:hAnsi="Arial Nova" w:cstheme="minorHAnsi"/>
              <w:b/>
              <w:color w:val="273582"/>
              <w:lang w:val="pl-PL"/>
            </w:rPr>
          </w:pPr>
          <w:r w:rsidRPr="00A12DA1">
            <w:rPr>
              <w:rFonts w:ascii="Arial Nova" w:hAnsi="Arial Nova" w:cstheme="minorHAnsi"/>
              <w:b/>
              <w:color w:val="273582"/>
              <w:lang w:val="pl-PL"/>
            </w:rPr>
            <w:t>Spis treś</w:t>
          </w:r>
          <w:bookmarkStart w:id="1" w:name="_GoBack"/>
          <w:bookmarkEnd w:id="1"/>
          <w:r w:rsidRPr="00A12DA1">
            <w:rPr>
              <w:rFonts w:ascii="Arial Nova" w:hAnsi="Arial Nova" w:cstheme="minorHAnsi"/>
              <w:b/>
              <w:color w:val="273582"/>
              <w:lang w:val="pl-PL"/>
            </w:rPr>
            <w:t>ci</w:t>
          </w:r>
        </w:p>
        <w:p w14:paraId="4963861B" w14:textId="78FB3E5D" w:rsidR="007573BD" w:rsidRDefault="008063D2">
          <w:pPr>
            <w:pStyle w:val="Spistreci1"/>
            <w:tabs>
              <w:tab w:val="left" w:pos="480"/>
              <w:tab w:val="right" w:leader="dot" w:pos="9062"/>
            </w:tabs>
            <w:rPr>
              <w:rFonts w:eastAsiaTheme="minorEastAsia" w:cstheme="minorBidi"/>
              <w:b w:val="0"/>
              <w:bCs w:val="0"/>
              <w:noProof/>
              <w:sz w:val="22"/>
              <w:szCs w:val="22"/>
            </w:rPr>
          </w:pPr>
          <w:r w:rsidRPr="00A12DA1">
            <w:rPr>
              <w:rFonts w:ascii="Arial Nova" w:hAnsi="Arial Nova" w:cstheme="minorHAnsi"/>
              <w:i/>
              <w:iCs/>
              <w:caps/>
              <w:sz w:val="22"/>
              <w:szCs w:val="22"/>
            </w:rPr>
            <w:fldChar w:fldCharType="begin"/>
          </w:r>
          <w:r w:rsidRPr="00A12DA1">
            <w:rPr>
              <w:rFonts w:ascii="Arial Nova" w:hAnsi="Arial Nova" w:cstheme="minorHAnsi"/>
              <w:i/>
              <w:iCs/>
              <w:caps/>
              <w:sz w:val="22"/>
              <w:szCs w:val="22"/>
            </w:rPr>
            <w:instrText xml:space="preserve"> TOC \o "1-3" \h \z \u </w:instrText>
          </w:r>
          <w:r w:rsidRPr="00A12DA1">
            <w:rPr>
              <w:rFonts w:ascii="Arial Nova" w:hAnsi="Arial Nova" w:cstheme="minorHAnsi"/>
              <w:i/>
              <w:iCs/>
              <w:caps/>
              <w:sz w:val="22"/>
              <w:szCs w:val="22"/>
            </w:rPr>
            <w:fldChar w:fldCharType="separate"/>
          </w:r>
          <w:hyperlink w:anchor="_Toc8187514" w:history="1">
            <w:r w:rsidR="007573BD" w:rsidRPr="000E5D80">
              <w:rPr>
                <w:rStyle w:val="Hipercze"/>
                <w:rFonts w:ascii="Arial Nova" w:hAnsi="Arial Nova" w:cstheme="minorHAnsi"/>
                <w:noProof/>
              </w:rPr>
              <w:t>1.</w:t>
            </w:r>
            <w:r w:rsidR="007573BD">
              <w:rPr>
                <w:rFonts w:eastAsiaTheme="minorEastAsia" w:cstheme="minorBidi"/>
                <w:b w:val="0"/>
                <w:bCs w:val="0"/>
                <w:noProof/>
                <w:sz w:val="22"/>
                <w:szCs w:val="22"/>
              </w:rPr>
              <w:tab/>
            </w:r>
            <w:r w:rsidR="007573BD" w:rsidRPr="000E5D80">
              <w:rPr>
                <w:rStyle w:val="Hipercze"/>
                <w:rFonts w:ascii="Arial Nova" w:hAnsi="Arial Nova" w:cstheme="minorHAnsi"/>
                <w:noProof/>
              </w:rPr>
              <w:t>Wprowadzenie</w:t>
            </w:r>
            <w:r w:rsidR="007573BD">
              <w:rPr>
                <w:noProof/>
                <w:webHidden/>
              </w:rPr>
              <w:tab/>
            </w:r>
            <w:r w:rsidR="007573BD">
              <w:rPr>
                <w:noProof/>
                <w:webHidden/>
              </w:rPr>
              <w:fldChar w:fldCharType="begin"/>
            </w:r>
            <w:r w:rsidR="007573BD">
              <w:rPr>
                <w:noProof/>
                <w:webHidden/>
              </w:rPr>
              <w:instrText xml:space="preserve"> PAGEREF _Toc8187514 \h </w:instrText>
            </w:r>
            <w:r w:rsidR="007573BD">
              <w:rPr>
                <w:noProof/>
                <w:webHidden/>
              </w:rPr>
            </w:r>
            <w:r w:rsidR="007573BD">
              <w:rPr>
                <w:noProof/>
                <w:webHidden/>
              </w:rPr>
              <w:fldChar w:fldCharType="separate"/>
            </w:r>
            <w:r w:rsidR="007573BD">
              <w:rPr>
                <w:noProof/>
                <w:webHidden/>
              </w:rPr>
              <w:t>3</w:t>
            </w:r>
            <w:r w:rsidR="007573BD">
              <w:rPr>
                <w:noProof/>
                <w:webHidden/>
              </w:rPr>
              <w:fldChar w:fldCharType="end"/>
            </w:r>
          </w:hyperlink>
        </w:p>
        <w:p w14:paraId="0A1C98AC" w14:textId="19D6757A" w:rsidR="007573BD" w:rsidRDefault="007573BD">
          <w:pPr>
            <w:pStyle w:val="Spistreci1"/>
            <w:tabs>
              <w:tab w:val="left" w:pos="480"/>
              <w:tab w:val="right" w:leader="dot" w:pos="9062"/>
            </w:tabs>
            <w:rPr>
              <w:rFonts w:eastAsiaTheme="minorEastAsia" w:cstheme="minorBidi"/>
              <w:b w:val="0"/>
              <w:bCs w:val="0"/>
              <w:noProof/>
              <w:sz w:val="22"/>
              <w:szCs w:val="22"/>
            </w:rPr>
          </w:pPr>
          <w:hyperlink w:anchor="_Toc8187515" w:history="1">
            <w:r w:rsidRPr="000E5D80">
              <w:rPr>
                <w:rStyle w:val="Hipercze"/>
                <w:rFonts w:ascii="Arial Nova" w:hAnsi="Arial Nova" w:cstheme="minorHAnsi"/>
                <w:noProof/>
              </w:rPr>
              <w:t>2.</w:t>
            </w:r>
            <w:r>
              <w:rPr>
                <w:rFonts w:eastAsiaTheme="minorEastAsia" w:cstheme="minorBidi"/>
                <w:b w:val="0"/>
                <w:bCs w:val="0"/>
                <w:noProof/>
                <w:sz w:val="22"/>
                <w:szCs w:val="22"/>
              </w:rPr>
              <w:tab/>
            </w:r>
            <w:r w:rsidRPr="000E5D80">
              <w:rPr>
                <w:rStyle w:val="Hipercze"/>
                <w:rFonts w:ascii="Arial Nova" w:hAnsi="Arial Nova" w:cstheme="minorHAnsi"/>
                <w:noProof/>
              </w:rPr>
              <w:t>Zakres</w:t>
            </w:r>
            <w:r>
              <w:rPr>
                <w:noProof/>
                <w:webHidden/>
              </w:rPr>
              <w:tab/>
            </w:r>
            <w:r>
              <w:rPr>
                <w:noProof/>
                <w:webHidden/>
              </w:rPr>
              <w:fldChar w:fldCharType="begin"/>
            </w:r>
            <w:r>
              <w:rPr>
                <w:noProof/>
                <w:webHidden/>
              </w:rPr>
              <w:instrText xml:space="preserve"> PAGEREF _Toc8187515 \h </w:instrText>
            </w:r>
            <w:r>
              <w:rPr>
                <w:noProof/>
                <w:webHidden/>
              </w:rPr>
            </w:r>
            <w:r>
              <w:rPr>
                <w:noProof/>
                <w:webHidden/>
              </w:rPr>
              <w:fldChar w:fldCharType="separate"/>
            </w:r>
            <w:r>
              <w:rPr>
                <w:noProof/>
                <w:webHidden/>
              </w:rPr>
              <w:t>3</w:t>
            </w:r>
            <w:r>
              <w:rPr>
                <w:noProof/>
                <w:webHidden/>
              </w:rPr>
              <w:fldChar w:fldCharType="end"/>
            </w:r>
          </w:hyperlink>
        </w:p>
        <w:p w14:paraId="0619B051" w14:textId="6AC08E30" w:rsidR="007573BD" w:rsidRDefault="007573BD">
          <w:pPr>
            <w:pStyle w:val="Spistreci1"/>
            <w:tabs>
              <w:tab w:val="left" w:pos="480"/>
              <w:tab w:val="right" w:leader="dot" w:pos="9062"/>
            </w:tabs>
            <w:rPr>
              <w:rFonts w:eastAsiaTheme="minorEastAsia" w:cstheme="minorBidi"/>
              <w:b w:val="0"/>
              <w:bCs w:val="0"/>
              <w:noProof/>
              <w:sz w:val="22"/>
              <w:szCs w:val="22"/>
            </w:rPr>
          </w:pPr>
          <w:hyperlink w:anchor="_Toc8187516" w:history="1">
            <w:r w:rsidRPr="000E5D80">
              <w:rPr>
                <w:rStyle w:val="Hipercze"/>
                <w:rFonts w:ascii="Arial Nova" w:hAnsi="Arial Nova" w:cstheme="minorHAnsi"/>
                <w:noProof/>
              </w:rPr>
              <w:t>3.</w:t>
            </w:r>
            <w:r>
              <w:rPr>
                <w:rFonts w:eastAsiaTheme="minorEastAsia" w:cstheme="minorBidi"/>
                <w:b w:val="0"/>
                <w:bCs w:val="0"/>
                <w:noProof/>
                <w:sz w:val="22"/>
                <w:szCs w:val="22"/>
              </w:rPr>
              <w:tab/>
            </w:r>
            <w:r w:rsidRPr="000E5D80">
              <w:rPr>
                <w:rStyle w:val="Hipercze"/>
                <w:rFonts w:ascii="Arial Nova" w:hAnsi="Arial Nova" w:cstheme="minorHAnsi"/>
                <w:noProof/>
              </w:rPr>
              <w:t>Definicje</w:t>
            </w:r>
            <w:r>
              <w:rPr>
                <w:noProof/>
                <w:webHidden/>
              </w:rPr>
              <w:tab/>
            </w:r>
            <w:r>
              <w:rPr>
                <w:noProof/>
                <w:webHidden/>
              </w:rPr>
              <w:fldChar w:fldCharType="begin"/>
            </w:r>
            <w:r>
              <w:rPr>
                <w:noProof/>
                <w:webHidden/>
              </w:rPr>
              <w:instrText xml:space="preserve"> PAGEREF _Toc8187516 \h </w:instrText>
            </w:r>
            <w:r>
              <w:rPr>
                <w:noProof/>
                <w:webHidden/>
              </w:rPr>
            </w:r>
            <w:r>
              <w:rPr>
                <w:noProof/>
                <w:webHidden/>
              </w:rPr>
              <w:fldChar w:fldCharType="separate"/>
            </w:r>
            <w:r>
              <w:rPr>
                <w:noProof/>
                <w:webHidden/>
              </w:rPr>
              <w:t>3</w:t>
            </w:r>
            <w:r>
              <w:rPr>
                <w:noProof/>
                <w:webHidden/>
              </w:rPr>
              <w:fldChar w:fldCharType="end"/>
            </w:r>
          </w:hyperlink>
        </w:p>
        <w:p w14:paraId="228DBEE3" w14:textId="13C632E8" w:rsidR="007573BD" w:rsidRDefault="007573BD">
          <w:pPr>
            <w:pStyle w:val="Spistreci1"/>
            <w:tabs>
              <w:tab w:val="left" w:pos="480"/>
              <w:tab w:val="right" w:leader="dot" w:pos="9062"/>
            </w:tabs>
            <w:rPr>
              <w:rFonts w:eastAsiaTheme="minorEastAsia" w:cstheme="minorBidi"/>
              <w:b w:val="0"/>
              <w:bCs w:val="0"/>
              <w:noProof/>
              <w:sz w:val="22"/>
              <w:szCs w:val="22"/>
            </w:rPr>
          </w:pPr>
          <w:hyperlink w:anchor="_Toc8187517" w:history="1">
            <w:r w:rsidRPr="000E5D80">
              <w:rPr>
                <w:rStyle w:val="Hipercze"/>
                <w:rFonts w:ascii="Arial Nova" w:hAnsi="Arial Nova" w:cstheme="minorHAnsi"/>
                <w:noProof/>
              </w:rPr>
              <w:t>4.</w:t>
            </w:r>
            <w:r>
              <w:rPr>
                <w:rFonts w:eastAsiaTheme="minorEastAsia" w:cstheme="minorBidi"/>
                <w:b w:val="0"/>
                <w:bCs w:val="0"/>
                <w:noProof/>
                <w:sz w:val="22"/>
                <w:szCs w:val="22"/>
              </w:rPr>
              <w:tab/>
            </w:r>
            <w:r w:rsidRPr="000E5D80">
              <w:rPr>
                <w:rStyle w:val="Hipercze"/>
                <w:rFonts w:ascii="Arial Nova" w:hAnsi="Arial Nova" w:cstheme="minorHAnsi"/>
                <w:noProof/>
              </w:rPr>
              <w:t>Postanowienia ogólne</w:t>
            </w:r>
            <w:r>
              <w:rPr>
                <w:noProof/>
                <w:webHidden/>
              </w:rPr>
              <w:tab/>
            </w:r>
            <w:r>
              <w:rPr>
                <w:noProof/>
                <w:webHidden/>
              </w:rPr>
              <w:fldChar w:fldCharType="begin"/>
            </w:r>
            <w:r>
              <w:rPr>
                <w:noProof/>
                <w:webHidden/>
              </w:rPr>
              <w:instrText xml:space="preserve"> PAGEREF _Toc8187517 \h </w:instrText>
            </w:r>
            <w:r>
              <w:rPr>
                <w:noProof/>
                <w:webHidden/>
              </w:rPr>
            </w:r>
            <w:r>
              <w:rPr>
                <w:noProof/>
                <w:webHidden/>
              </w:rPr>
              <w:fldChar w:fldCharType="separate"/>
            </w:r>
            <w:r>
              <w:rPr>
                <w:noProof/>
                <w:webHidden/>
              </w:rPr>
              <w:t>6</w:t>
            </w:r>
            <w:r>
              <w:rPr>
                <w:noProof/>
                <w:webHidden/>
              </w:rPr>
              <w:fldChar w:fldCharType="end"/>
            </w:r>
          </w:hyperlink>
        </w:p>
        <w:p w14:paraId="32E0CB6E" w14:textId="7A8F1B10" w:rsidR="007573BD" w:rsidRDefault="007573BD">
          <w:pPr>
            <w:pStyle w:val="Spistreci1"/>
            <w:tabs>
              <w:tab w:val="left" w:pos="480"/>
              <w:tab w:val="right" w:leader="dot" w:pos="9062"/>
            </w:tabs>
            <w:rPr>
              <w:rFonts w:eastAsiaTheme="minorEastAsia" w:cstheme="minorBidi"/>
              <w:b w:val="0"/>
              <w:bCs w:val="0"/>
              <w:noProof/>
              <w:sz w:val="22"/>
              <w:szCs w:val="22"/>
            </w:rPr>
          </w:pPr>
          <w:hyperlink w:anchor="_Toc8187518" w:history="1">
            <w:r w:rsidRPr="000E5D80">
              <w:rPr>
                <w:rStyle w:val="Hipercze"/>
                <w:rFonts w:ascii="Arial Nova" w:hAnsi="Arial Nova" w:cstheme="minorHAnsi"/>
                <w:noProof/>
              </w:rPr>
              <w:t>5.</w:t>
            </w:r>
            <w:r>
              <w:rPr>
                <w:rFonts w:eastAsiaTheme="minorEastAsia" w:cstheme="minorBidi"/>
                <w:b w:val="0"/>
                <w:bCs w:val="0"/>
                <w:noProof/>
                <w:sz w:val="22"/>
                <w:szCs w:val="22"/>
              </w:rPr>
              <w:tab/>
            </w:r>
            <w:r w:rsidRPr="000E5D80">
              <w:rPr>
                <w:rStyle w:val="Hipercze"/>
                <w:rFonts w:ascii="Arial Nova" w:hAnsi="Arial Nova" w:cstheme="minorHAnsi"/>
                <w:noProof/>
              </w:rPr>
              <w:t>Odpowiedzialność</w:t>
            </w:r>
            <w:r>
              <w:rPr>
                <w:noProof/>
                <w:webHidden/>
              </w:rPr>
              <w:tab/>
            </w:r>
            <w:r>
              <w:rPr>
                <w:noProof/>
                <w:webHidden/>
              </w:rPr>
              <w:fldChar w:fldCharType="begin"/>
            </w:r>
            <w:r>
              <w:rPr>
                <w:noProof/>
                <w:webHidden/>
              </w:rPr>
              <w:instrText xml:space="preserve"> PAGEREF _Toc8187518 \h </w:instrText>
            </w:r>
            <w:r>
              <w:rPr>
                <w:noProof/>
                <w:webHidden/>
              </w:rPr>
            </w:r>
            <w:r>
              <w:rPr>
                <w:noProof/>
                <w:webHidden/>
              </w:rPr>
              <w:fldChar w:fldCharType="separate"/>
            </w:r>
            <w:r>
              <w:rPr>
                <w:noProof/>
                <w:webHidden/>
              </w:rPr>
              <w:t>7</w:t>
            </w:r>
            <w:r>
              <w:rPr>
                <w:noProof/>
                <w:webHidden/>
              </w:rPr>
              <w:fldChar w:fldCharType="end"/>
            </w:r>
          </w:hyperlink>
        </w:p>
        <w:p w14:paraId="74E900F1" w14:textId="5818BB81" w:rsidR="007573BD" w:rsidRDefault="007573BD">
          <w:pPr>
            <w:pStyle w:val="Spistreci1"/>
            <w:tabs>
              <w:tab w:val="left" w:pos="480"/>
              <w:tab w:val="right" w:leader="dot" w:pos="9062"/>
            </w:tabs>
            <w:rPr>
              <w:rFonts w:eastAsiaTheme="minorEastAsia" w:cstheme="minorBidi"/>
              <w:b w:val="0"/>
              <w:bCs w:val="0"/>
              <w:noProof/>
              <w:sz w:val="22"/>
              <w:szCs w:val="22"/>
            </w:rPr>
          </w:pPr>
          <w:hyperlink w:anchor="_Toc8187519" w:history="1">
            <w:r w:rsidRPr="000E5D80">
              <w:rPr>
                <w:rStyle w:val="Hipercze"/>
                <w:rFonts w:ascii="Arial Nova" w:hAnsi="Arial Nova" w:cstheme="minorHAnsi"/>
                <w:noProof/>
              </w:rPr>
              <w:t>6.</w:t>
            </w:r>
            <w:r>
              <w:rPr>
                <w:rFonts w:eastAsiaTheme="minorEastAsia" w:cstheme="minorBidi"/>
                <w:b w:val="0"/>
                <w:bCs w:val="0"/>
                <w:noProof/>
                <w:sz w:val="22"/>
                <w:szCs w:val="22"/>
              </w:rPr>
              <w:tab/>
            </w:r>
            <w:r w:rsidRPr="000E5D80">
              <w:rPr>
                <w:rStyle w:val="Hipercze"/>
                <w:rFonts w:ascii="Arial Nova" w:hAnsi="Arial Nova" w:cstheme="minorHAnsi"/>
                <w:noProof/>
              </w:rPr>
              <w:t>Obowiązki Administratora</w:t>
            </w:r>
            <w:r>
              <w:rPr>
                <w:noProof/>
                <w:webHidden/>
              </w:rPr>
              <w:tab/>
            </w:r>
            <w:r>
              <w:rPr>
                <w:noProof/>
                <w:webHidden/>
              </w:rPr>
              <w:fldChar w:fldCharType="begin"/>
            </w:r>
            <w:r>
              <w:rPr>
                <w:noProof/>
                <w:webHidden/>
              </w:rPr>
              <w:instrText xml:space="preserve"> PAGEREF _Toc8187519 \h </w:instrText>
            </w:r>
            <w:r>
              <w:rPr>
                <w:noProof/>
                <w:webHidden/>
              </w:rPr>
            </w:r>
            <w:r>
              <w:rPr>
                <w:noProof/>
                <w:webHidden/>
              </w:rPr>
              <w:fldChar w:fldCharType="separate"/>
            </w:r>
            <w:r>
              <w:rPr>
                <w:noProof/>
                <w:webHidden/>
              </w:rPr>
              <w:t>7</w:t>
            </w:r>
            <w:r>
              <w:rPr>
                <w:noProof/>
                <w:webHidden/>
              </w:rPr>
              <w:fldChar w:fldCharType="end"/>
            </w:r>
          </w:hyperlink>
        </w:p>
        <w:p w14:paraId="29D6106B" w14:textId="71DDAADE" w:rsidR="007573BD" w:rsidRDefault="007573BD">
          <w:pPr>
            <w:pStyle w:val="Spistreci1"/>
            <w:tabs>
              <w:tab w:val="left" w:pos="480"/>
              <w:tab w:val="right" w:leader="dot" w:pos="9062"/>
            </w:tabs>
            <w:rPr>
              <w:rFonts w:eastAsiaTheme="minorEastAsia" w:cstheme="minorBidi"/>
              <w:b w:val="0"/>
              <w:bCs w:val="0"/>
              <w:noProof/>
              <w:sz w:val="22"/>
              <w:szCs w:val="22"/>
            </w:rPr>
          </w:pPr>
          <w:hyperlink w:anchor="_Toc8187520" w:history="1">
            <w:r w:rsidRPr="000E5D80">
              <w:rPr>
                <w:rStyle w:val="Hipercze"/>
                <w:rFonts w:ascii="Arial Nova" w:hAnsi="Arial Nova" w:cstheme="minorHAnsi"/>
                <w:noProof/>
              </w:rPr>
              <w:t>7.</w:t>
            </w:r>
            <w:r>
              <w:rPr>
                <w:rFonts w:eastAsiaTheme="minorEastAsia" w:cstheme="minorBidi"/>
                <w:b w:val="0"/>
                <w:bCs w:val="0"/>
                <w:noProof/>
                <w:sz w:val="22"/>
                <w:szCs w:val="22"/>
              </w:rPr>
              <w:tab/>
            </w:r>
            <w:r w:rsidRPr="000E5D80">
              <w:rPr>
                <w:rStyle w:val="Hipercze"/>
                <w:rFonts w:ascii="Arial Nova" w:hAnsi="Arial Nova" w:cstheme="minorHAnsi"/>
                <w:noProof/>
              </w:rPr>
              <w:t>Inspektor Ochrony Danych</w:t>
            </w:r>
            <w:r>
              <w:rPr>
                <w:noProof/>
                <w:webHidden/>
              </w:rPr>
              <w:tab/>
            </w:r>
            <w:r>
              <w:rPr>
                <w:noProof/>
                <w:webHidden/>
              </w:rPr>
              <w:fldChar w:fldCharType="begin"/>
            </w:r>
            <w:r>
              <w:rPr>
                <w:noProof/>
                <w:webHidden/>
              </w:rPr>
              <w:instrText xml:space="preserve"> PAGEREF _Toc8187520 \h </w:instrText>
            </w:r>
            <w:r>
              <w:rPr>
                <w:noProof/>
                <w:webHidden/>
              </w:rPr>
            </w:r>
            <w:r>
              <w:rPr>
                <w:noProof/>
                <w:webHidden/>
              </w:rPr>
              <w:fldChar w:fldCharType="separate"/>
            </w:r>
            <w:r>
              <w:rPr>
                <w:noProof/>
                <w:webHidden/>
              </w:rPr>
              <w:t>9</w:t>
            </w:r>
            <w:r>
              <w:rPr>
                <w:noProof/>
                <w:webHidden/>
              </w:rPr>
              <w:fldChar w:fldCharType="end"/>
            </w:r>
          </w:hyperlink>
        </w:p>
        <w:p w14:paraId="14409DE2" w14:textId="09CDDAA2" w:rsidR="007573BD" w:rsidRDefault="007573BD">
          <w:pPr>
            <w:pStyle w:val="Spistreci1"/>
            <w:tabs>
              <w:tab w:val="left" w:pos="480"/>
              <w:tab w:val="right" w:leader="dot" w:pos="9062"/>
            </w:tabs>
            <w:rPr>
              <w:rFonts w:eastAsiaTheme="minorEastAsia" w:cstheme="minorBidi"/>
              <w:b w:val="0"/>
              <w:bCs w:val="0"/>
              <w:noProof/>
              <w:sz w:val="22"/>
              <w:szCs w:val="22"/>
            </w:rPr>
          </w:pPr>
          <w:hyperlink w:anchor="_Toc8187521" w:history="1">
            <w:r w:rsidRPr="000E5D80">
              <w:rPr>
                <w:rStyle w:val="Hipercze"/>
                <w:rFonts w:ascii="Arial Nova" w:hAnsi="Arial Nova" w:cstheme="minorHAnsi"/>
                <w:noProof/>
              </w:rPr>
              <w:t>8.</w:t>
            </w:r>
            <w:r>
              <w:rPr>
                <w:rFonts w:eastAsiaTheme="minorEastAsia" w:cstheme="minorBidi"/>
                <w:b w:val="0"/>
                <w:bCs w:val="0"/>
                <w:noProof/>
                <w:sz w:val="22"/>
                <w:szCs w:val="22"/>
              </w:rPr>
              <w:tab/>
            </w:r>
            <w:r w:rsidRPr="000E5D80">
              <w:rPr>
                <w:rStyle w:val="Hipercze"/>
                <w:rFonts w:ascii="Arial Nova" w:hAnsi="Arial Nova" w:cstheme="minorHAnsi"/>
                <w:noProof/>
              </w:rPr>
              <w:t>Analiza ryzyka</w:t>
            </w:r>
            <w:r>
              <w:rPr>
                <w:noProof/>
                <w:webHidden/>
              </w:rPr>
              <w:tab/>
            </w:r>
            <w:r>
              <w:rPr>
                <w:noProof/>
                <w:webHidden/>
              </w:rPr>
              <w:fldChar w:fldCharType="begin"/>
            </w:r>
            <w:r>
              <w:rPr>
                <w:noProof/>
                <w:webHidden/>
              </w:rPr>
              <w:instrText xml:space="preserve"> PAGEREF _Toc8187521 \h </w:instrText>
            </w:r>
            <w:r>
              <w:rPr>
                <w:noProof/>
                <w:webHidden/>
              </w:rPr>
            </w:r>
            <w:r>
              <w:rPr>
                <w:noProof/>
                <w:webHidden/>
              </w:rPr>
              <w:fldChar w:fldCharType="separate"/>
            </w:r>
            <w:r>
              <w:rPr>
                <w:noProof/>
                <w:webHidden/>
              </w:rPr>
              <w:t>10</w:t>
            </w:r>
            <w:r>
              <w:rPr>
                <w:noProof/>
                <w:webHidden/>
              </w:rPr>
              <w:fldChar w:fldCharType="end"/>
            </w:r>
          </w:hyperlink>
        </w:p>
        <w:p w14:paraId="0DF5A5BF" w14:textId="19FB9C0C" w:rsidR="007573BD" w:rsidRDefault="007573BD">
          <w:pPr>
            <w:pStyle w:val="Spistreci1"/>
            <w:tabs>
              <w:tab w:val="left" w:pos="480"/>
              <w:tab w:val="right" w:leader="dot" w:pos="9062"/>
            </w:tabs>
            <w:rPr>
              <w:rFonts w:eastAsiaTheme="minorEastAsia" w:cstheme="minorBidi"/>
              <w:b w:val="0"/>
              <w:bCs w:val="0"/>
              <w:noProof/>
              <w:sz w:val="22"/>
              <w:szCs w:val="22"/>
            </w:rPr>
          </w:pPr>
          <w:hyperlink w:anchor="_Toc8187522" w:history="1">
            <w:r w:rsidRPr="000E5D80">
              <w:rPr>
                <w:rStyle w:val="Hipercze"/>
                <w:rFonts w:ascii="Arial Nova" w:hAnsi="Arial Nova" w:cstheme="minorHAnsi"/>
                <w:noProof/>
              </w:rPr>
              <w:t>9.</w:t>
            </w:r>
            <w:r>
              <w:rPr>
                <w:rFonts w:eastAsiaTheme="minorEastAsia" w:cstheme="minorBidi"/>
                <w:b w:val="0"/>
                <w:bCs w:val="0"/>
                <w:noProof/>
                <w:sz w:val="22"/>
                <w:szCs w:val="22"/>
              </w:rPr>
              <w:tab/>
            </w:r>
            <w:r w:rsidRPr="000E5D80">
              <w:rPr>
                <w:rStyle w:val="Hipercze"/>
                <w:rFonts w:ascii="Arial Nova" w:hAnsi="Arial Nova" w:cstheme="minorHAnsi"/>
                <w:noProof/>
              </w:rPr>
              <w:t>Przetwarzanie danych</w:t>
            </w:r>
            <w:r>
              <w:rPr>
                <w:noProof/>
                <w:webHidden/>
              </w:rPr>
              <w:tab/>
            </w:r>
            <w:r>
              <w:rPr>
                <w:noProof/>
                <w:webHidden/>
              </w:rPr>
              <w:fldChar w:fldCharType="begin"/>
            </w:r>
            <w:r>
              <w:rPr>
                <w:noProof/>
                <w:webHidden/>
              </w:rPr>
              <w:instrText xml:space="preserve"> PAGEREF _Toc8187522 \h </w:instrText>
            </w:r>
            <w:r>
              <w:rPr>
                <w:noProof/>
                <w:webHidden/>
              </w:rPr>
            </w:r>
            <w:r>
              <w:rPr>
                <w:noProof/>
                <w:webHidden/>
              </w:rPr>
              <w:fldChar w:fldCharType="separate"/>
            </w:r>
            <w:r>
              <w:rPr>
                <w:noProof/>
                <w:webHidden/>
              </w:rPr>
              <w:t>11</w:t>
            </w:r>
            <w:r>
              <w:rPr>
                <w:noProof/>
                <w:webHidden/>
              </w:rPr>
              <w:fldChar w:fldCharType="end"/>
            </w:r>
          </w:hyperlink>
        </w:p>
        <w:p w14:paraId="23E43E2C" w14:textId="0C817436" w:rsidR="007573BD" w:rsidRDefault="007573BD">
          <w:pPr>
            <w:pStyle w:val="Spistreci1"/>
            <w:tabs>
              <w:tab w:val="left" w:pos="720"/>
              <w:tab w:val="right" w:leader="dot" w:pos="9062"/>
            </w:tabs>
            <w:rPr>
              <w:rFonts w:eastAsiaTheme="minorEastAsia" w:cstheme="minorBidi"/>
              <w:b w:val="0"/>
              <w:bCs w:val="0"/>
              <w:noProof/>
              <w:sz w:val="22"/>
              <w:szCs w:val="22"/>
            </w:rPr>
          </w:pPr>
          <w:hyperlink w:anchor="_Toc8187523" w:history="1">
            <w:r w:rsidRPr="000E5D80">
              <w:rPr>
                <w:rStyle w:val="Hipercze"/>
                <w:rFonts w:ascii="Arial Nova" w:hAnsi="Arial Nova" w:cstheme="minorHAnsi"/>
                <w:noProof/>
              </w:rPr>
              <w:t>10.</w:t>
            </w:r>
            <w:r>
              <w:rPr>
                <w:rFonts w:eastAsiaTheme="minorEastAsia" w:cstheme="minorBidi"/>
                <w:b w:val="0"/>
                <w:bCs w:val="0"/>
                <w:noProof/>
                <w:sz w:val="22"/>
                <w:szCs w:val="22"/>
              </w:rPr>
              <w:tab/>
            </w:r>
            <w:r w:rsidRPr="000E5D80">
              <w:rPr>
                <w:rStyle w:val="Hipercze"/>
                <w:rFonts w:ascii="Arial Nova" w:hAnsi="Arial Nova" w:cstheme="minorHAnsi"/>
                <w:noProof/>
              </w:rPr>
              <w:t>Zgody</w:t>
            </w:r>
            <w:r>
              <w:rPr>
                <w:noProof/>
                <w:webHidden/>
              </w:rPr>
              <w:tab/>
            </w:r>
            <w:r>
              <w:rPr>
                <w:noProof/>
                <w:webHidden/>
              </w:rPr>
              <w:fldChar w:fldCharType="begin"/>
            </w:r>
            <w:r>
              <w:rPr>
                <w:noProof/>
                <w:webHidden/>
              </w:rPr>
              <w:instrText xml:space="preserve"> PAGEREF _Toc8187523 \h </w:instrText>
            </w:r>
            <w:r>
              <w:rPr>
                <w:noProof/>
                <w:webHidden/>
              </w:rPr>
            </w:r>
            <w:r>
              <w:rPr>
                <w:noProof/>
                <w:webHidden/>
              </w:rPr>
              <w:fldChar w:fldCharType="separate"/>
            </w:r>
            <w:r>
              <w:rPr>
                <w:noProof/>
                <w:webHidden/>
              </w:rPr>
              <w:t>12</w:t>
            </w:r>
            <w:r>
              <w:rPr>
                <w:noProof/>
                <w:webHidden/>
              </w:rPr>
              <w:fldChar w:fldCharType="end"/>
            </w:r>
          </w:hyperlink>
        </w:p>
        <w:p w14:paraId="0631D0CA" w14:textId="25CA8B41" w:rsidR="007573BD" w:rsidRDefault="007573BD">
          <w:pPr>
            <w:pStyle w:val="Spistreci1"/>
            <w:tabs>
              <w:tab w:val="left" w:pos="720"/>
              <w:tab w:val="right" w:leader="dot" w:pos="9062"/>
            </w:tabs>
            <w:rPr>
              <w:rFonts w:eastAsiaTheme="minorEastAsia" w:cstheme="minorBidi"/>
              <w:b w:val="0"/>
              <w:bCs w:val="0"/>
              <w:noProof/>
              <w:sz w:val="22"/>
              <w:szCs w:val="22"/>
            </w:rPr>
          </w:pPr>
          <w:hyperlink w:anchor="_Toc8187524" w:history="1">
            <w:r w:rsidRPr="000E5D80">
              <w:rPr>
                <w:rStyle w:val="Hipercze"/>
                <w:rFonts w:ascii="Arial Nova" w:hAnsi="Arial Nova" w:cstheme="minorHAnsi"/>
                <w:noProof/>
              </w:rPr>
              <w:t>11.</w:t>
            </w:r>
            <w:r>
              <w:rPr>
                <w:rFonts w:eastAsiaTheme="minorEastAsia" w:cstheme="minorBidi"/>
                <w:b w:val="0"/>
                <w:bCs w:val="0"/>
                <w:noProof/>
                <w:sz w:val="22"/>
                <w:szCs w:val="22"/>
              </w:rPr>
              <w:tab/>
            </w:r>
            <w:r w:rsidRPr="000E5D80">
              <w:rPr>
                <w:rStyle w:val="Hipercze"/>
                <w:rFonts w:ascii="Arial Nova" w:hAnsi="Arial Nova" w:cstheme="minorHAnsi"/>
                <w:noProof/>
              </w:rPr>
              <w:t>Szczególne kategorie danych osobowych</w:t>
            </w:r>
            <w:r>
              <w:rPr>
                <w:noProof/>
                <w:webHidden/>
              </w:rPr>
              <w:tab/>
            </w:r>
            <w:r>
              <w:rPr>
                <w:noProof/>
                <w:webHidden/>
              </w:rPr>
              <w:fldChar w:fldCharType="begin"/>
            </w:r>
            <w:r>
              <w:rPr>
                <w:noProof/>
                <w:webHidden/>
              </w:rPr>
              <w:instrText xml:space="preserve"> PAGEREF _Toc8187524 \h </w:instrText>
            </w:r>
            <w:r>
              <w:rPr>
                <w:noProof/>
                <w:webHidden/>
              </w:rPr>
            </w:r>
            <w:r>
              <w:rPr>
                <w:noProof/>
                <w:webHidden/>
              </w:rPr>
              <w:fldChar w:fldCharType="separate"/>
            </w:r>
            <w:r>
              <w:rPr>
                <w:noProof/>
                <w:webHidden/>
              </w:rPr>
              <w:t>13</w:t>
            </w:r>
            <w:r>
              <w:rPr>
                <w:noProof/>
                <w:webHidden/>
              </w:rPr>
              <w:fldChar w:fldCharType="end"/>
            </w:r>
          </w:hyperlink>
        </w:p>
        <w:p w14:paraId="40238EB4" w14:textId="1265FC2B" w:rsidR="007573BD" w:rsidRDefault="007573BD">
          <w:pPr>
            <w:pStyle w:val="Spistreci1"/>
            <w:tabs>
              <w:tab w:val="left" w:pos="720"/>
              <w:tab w:val="right" w:leader="dot" w:pos="9062"/>
            </w:tabs>
            <w:rPr>
              <w:rFonts w:eastAsiaTheme="minorEastAsia" w:cstheme="minorBidi"/>
              <w:b w:val="0"/>
              <w:bCs w:val="0"/>
              <w:noProof/>
              <w:sz w:val="22"/>
              <w:szCs w:val="22"/>
            </w:rPr>
          </w:pPr>
          <w:hyperlink w:anchor="_Toc8187525" w:history="1">
            <w:r w:rsidRPr="000E5D80">
              <w:rPr>
                <w:rStyle w:val="Hipercze"/>
                <w:rFonts w:ascii="Arial Nova" w:hAnsi="Arial Nova" w:cstheme="minorHAnsi"/>
                <w:noProof/>
              </w:rPr>
              <w:t>12.</w:t>
            </w:r>
            <w:r>
              <w:rPr>
                <w:rFonts w:eastAsiaTheme="minorEastAsia" w:cstheme="minorBidi"/>
                <w:b w:val="0"/>
                <w:bCs w:val="0"/>
                <w:noProof/>
                <w:sz w:val="22"/>
                <w:szCs w:val="22"/>
              </w:rPr>
              <w:tab/>
            </w:r>
            <w:r w:rsidRPr="000E5D80">
              <w:rPr>
                <w:rStyle w:val="Hipercze"/>
                <w:rFonts w:ascii="Arial Nova" w:hAnsi="Arial Nova" w:cstheme="minorHAnsi"/>
                <w:noProof/>
              </w:rPr>
              <w:t>Uprawnienia osób fizycznych i obsługa ich żądań</w:t>
            </w:r>
            <w:r>
              <w:rPr>
                <w:noProof/>
                <w:webHidden/>
              </w:rPr>
              <w:tab/>
            </w:r>
            <w:r>
              <w:rPr>
                <w:noProof/>
                <w:webHidden/>
              </w:rPr>
              <w:fldChar w:fldCharType="begin"/>
            </w:r>
            <w:r>
              <w:rPr>
                <w:noProof/>
                <w:webHidden/>
              </w:rPr>
              <w:instrText xml:space="preserve"> PAGEREF _Toc8187525 \h </w:instrText>
            </w:r>
            <w:r>
              <w:rPr>
                <w:noProof/>
                <w:webHidden/>
              </w:rPr>
            </w:r>
            <w:r>
              <w:rPr>
                <w:noProof/>
                <w:webHidden/>
              </w:rPr>
              <w:fldChar w:fldCharType="separate"/>
            </w:r>
            <w:r>
              <w:rPr>
                <w:noProof/>
                <w:webHidden/>
              </w:rPr>
              <w:t>14</w:t>
            </w:r>
            <w:r>
              <w:rPr>
                <w:noProof/>
                <w:webHidden/>
              </w:rPr>
              <w:fldChar w:fldCharType="end"/>
            </w:r>
          </w:hyperlink>
        </w:p>
        <w:p w14:paraId="2F266782" w14:textId="26569E8E" w:rsidR="007573BD" w:rsidRDefault="007573BD">
          <w:pPr>
            <w:pStyle w:val="Spistreci1"/>
            <w:tabs>
              <w:tab w:val="left" w:pos="720"/>
              <w:tab w:val="right" w:leader="dot" w:pos="9062"/>
            </w:tabs>
            <w:rPr>
              <w:rFonts w:eastAsiaTheme="minorEastAsia" w:cstheme="minorBidi"/>
              <w:b w:val="0"/>
              <w:bCs w:val="0"/>
              <w:noProof/>
              <w:sz w:val="22"/>
              <w:szCs w:val="22"/>
            </w:rPr>
          </w:pPr>
          <w:hyperlink w:anchor="_Toc8187526" w:history="1">
            <w:r w:rsidRPr="000E5D80">
              <w:rPr>
                <w:rStyle w:val="Hipercze"/>
                <w:rFonts w:ascii="Arial Nova" w:hAnsi="Arial Nova" w:cstheme="minorHAnsi"/>
                <w:noProof/>
              </w:rPr>
              <w:t>13.</w:t>
            </w:r>
            <w:r>
              <w:rPr>
                <w:rFonts w:eastAsiaTheme="minorEastAsia" w:cstheme="minorBidi"/>
                <w:b w:val="0"/>
                <w:bCs w:val="0"/>
                <w:noProof/>
                <w:sz w:val="22"/>
                <w:szCs w:val="22"/>
              </w:rPr>
              <w:tab/>
            </w:r>
            <w:r w:rsidRPr="000E5D80">
              <w:rPr>
                <w:rStyle w:val="Hipercze"/>
                <w:rFonts w:ascii="Arial Nova" w:hAnsi="Arial Nova" w:cstheme="minorHAnsi"/>
                <w:noProof/>
              </w:rPr>
              <w:t>Prawo dostępu przysługujące osobie, której dane dotyczą</w:t>
            </w:r>
            <w:r>
              <w:rPr>
                <w:noProof/>
                <w:webHidden/>
              </w:rPr>
              <w:tab/>
            </w:r>
            <w:r>
              <w:rPr>
                <w:noProof/>
                <w:webHidden/>
              </w:rPr>
              <w:fldChar w:fldCharType="begin"/>
            </w:r>
            <w:r>
              <w:rPr>
                <w:noProof/>
                <w:webHidden/>
              </w:rPr>
              <w:instrText xml:space="preserve"> PAGEREF _Toc8187526 \h </w:instrText>
            </w:r>
            <w:r>
              <w:rPr>
                <w:noProof/>
                <w:webHidden/>
              </w:rPr>
            </w:r>
            <w:r>
              <w:rPr>
                <w:noProof/>
                <w:webHidden/>
              </w:rPr>
              <w:fldChar w:fldCharType="separate"/>
            </w:r>
            <w:r>
              <w:rPr>
                <w:noProof/>
                <w:webHidden/>
              </w:rPr>
              <w:t>16</w:t>
            </w:r>
            <w:r>
              <w:rPr>
                <w:noProof/>
                <w:webHidden/>
              </w:rPr>
              <w:fldChar w:fldCharType="end"/>
            </w:r>
          </w:hyperlink>
        </w:p>
        <w:p w14:paraId="6F5DB114" w14:textId="360F7FAE" w:rsidR="007573BD" w:rsidRDefault="007573BD">
          <w:pPr>
            <w:pStyle w:val="Spistreci1"/>
            <w:tabs>
              <w:tab w:val="left" w:pos="720"/>
              <w:tab w:val="right" w:leader="dot" w:pos="9062"/>
            </w:tabs>
            <w:rPr>
              <w:rFonts w:eastAsiaTheme="minorEastAsia" w:cstheme="minorBidi"/>
              <w:b w:val="0"/>
              <w:bCs w:val="0"/>
              <w:noProof/>
              <w:sz w:val="22"/>
              <w:szCs w:val="22"/>
            </w:rPr>
          </w:pPr>
          <w:hyperlink w:anchor="_Toc8187527" w:history="1">
            <w:r w:rsidRPr="000E5D80">
              <w:rPr>
                <w:rStyle w:val="Hipercze"/>
                <w:rFonts w:ascii="Arial Nova" w:hAnsi="Arial Nova" w:cstheme="minorHAnsi"/>
                <w:noProof/>
              </w:rPr>
              <w:t>14.</w:t>
            </w:r>
            <w:r>
              <w:rPr>
                <w:rFonts w:eastAsiaTheme="minorEastAsia" w:cstheme="minorBidi"/>
                <w:b w:val="0"/>
                <w:bCs w:val="0"/>
                <w:noProof/>
                <w:sz w:val="22"/>
                <w:szCs w:val="22"/>
              </w:rPr>
              <w:tab/>
            </w:r>
            <w:r w:rsidRPr="000E5D80">
              <w:rPr>
                <w:rStyle w:val="Hipercze"/>
                <w:rFonts w:ascii="Arial Nova" w:hAnsi="Arial Nova" w:cstheme="minorHAnsi"/>
                <w:noProof/>
              </w:rPr>
              <w:t>Prawo do sprostowania danych (art. 16 RODO)</w:t>
            </w:r>
            <w:r>
              <w:rPr>
                <w:noProof/>
                <w:webHidden/>
              </w:rPr>
              <w:tab/>
            </w:r>
            <w:r>
              <w:rPr>
                <w:noProof/>
                <w:webHidden/>
              </w:rPr>
              <w:fldChar w:fldCharType="begin"/>
            </w:r>
            <w:r>
              <w:rPr>
                <w:noProof/>
                <w:webHidden/>
              </w:rPr>
              <w:instrText xml:space="preserve"> PAGEREF _Toc8187527 \h </w:instrText>
            </w:r>
            <w:r>
              <w:rPr>
                <w:noProof/>
                <w:webHidden/>
              </w:rPr>
            </w:r>
            <w:r>
              <w:rPr>
                <w:noProof/>
                <w:webHidden/>
              </w:rPr>
              <w:fldChar w:fldCharType="separate"/>
            </w:r>
            <w:r>
              <w:rPr>
                <w:noProof/>
                <w:webHidden/>
              </w:rPr>
              <w:t>16</w:t>
            </w:r>
            <w:r>
              <w:rPr>
                <w:noProof/>
                <w:webHidden/>
              </w:rPr>
              <w:fldChar w:fldCharType="end"/>
            </w:r>
          </w:hyperlink>
        </w:p>
        <w:p w14:paraId="785F37B6" w14:textId="24B8C43A" w:rsidR="007573BD" w:rsidRDefault="007573BD">
          <w:pPr>
            <w:pStyle w:val="Spistreci1"/>
            <w:tabs>
              <w:tab w:val="left" w:pos="720"/>
              <w:tab w:val="right" w:leader="dot" w:pos="9062"/>
            </w:tabs>
            <w:rPr>
              <w:rFonts w:eastAsiaTheme="minorEastAsia" w:cstheme="minorBidi"/>
              <w:b w:val="0"/>
              <w:bCs w:val="0"/>
              <w:noProof/>
              <w:sz w:val="22"/>
              <w:szCs w:val="22"/>
            </w:rPr>
          </w:pPr>
          <w:hyperlink w:anchor="_Toc8187528" w:history="1">
            <w:r w:rsidRPr="000E5D80">
              <w:rPr>
                <w:rStyle w:val="Hipercze"/>
                <w:rFonts w:ascii="Arial Nova" w:hAnsi="Arial Nova" w:cstheme="minorHAnsi"/>
                <w:noProof/>
              </w:rPr>
              <w:t>15.</w:t>
            </w:r>
            <w:r>
              <w:rPr>
                <w:rFonts w:eastAsiaTheme="minorEastAsia" w:cstheme="minorBidi"/>
                <w:b w:val="0"/>
                <w:bCs w:val="0"/>
                <w:noProof/>
                <w:sz w:val="22"/>
                <w:szCs w:val="22"/>
              </w:rPr>
              <w:tab/>
            </w:r>
            <w:r w:rsidRPr="000E5D80">
              <w:rPr>
                <w:rStyle w:val="Hipercze"/>
                <w:rFonts w:ascii="Arial Nova" w:hAnsi="Arial Nova" w:cstheme="minorHAnsi"/>
                <w:noProof/>
              </w:rPr>
              <w:t>Prawo do usunięcia danych („prawo do bycia zapomnianym” art. 17 RODO)</w:t>
            </w:r>
            <w:r>
              <w:rPr>
                <w:noProof/>
                <w:webHidden/>
              </w:rPr>
              <w:tab/>
            </w:r>
            <w:r>
              <w:rPr>
                <w:noProof/>
                <w:webHidden/>
              </w:rPr>
              <w:fldChar w:fldCharType="begin"/>
            </w:r>
            <w:r>
              <w:rPr>
                <w:noProof/>
                <w:webHidden/>
              </w:rPr>
              <w:instrText xml:space="preserve"> PAGEREF _Toc8187528 \h </w:instrText>
            </w:r>
            <w:r>
              <w:rPr>
                <w:noProof/>
                <w:webHidden/>
              </w:rPr>
            </w:r>
            <w:r>
              <w:rPr>
                <w:noProof/>
                <w:webHidden/>
              </w:rPr>
              <w:fldChar w:fldCharType="separate"/>
            </w:r>
            <w:r>
              <w:rPr>
                <w:noProof/>
                <w:webHidden/>
              </w:rPr>
              <w:t>17</w:t>
            </w:r>
            <w:r>
              <w:rPr>
                <w:noProof/>
                <w:webHidden/>
              </w:rPr>
              <w:fldChar w:fldCharType="end"/>
            </w:r>
          </w:hyperlink>
        </w:p>
        <w:p w14:paraId="77E92D3C" w14:textId="6A957AC2" w:rsidR="007573BD" w:rsidRDefault="007573BD">
          <w:pPr>
            <w:pStyle w:val="Spistreci1"/>
            <w:tabs>
              <w:tab w:val="left" w:pos="720"/>
              <w:tab w:val="right" w:leader="dot" w:pos="9062"/>
            </w:tabs>
            <w:rPr>
              <w:rFonts w:eastAsiaTheme="minorEastAsia" w:cstheme="minorBidi"/>
              <w:b w:val="0"/>
              <w:bCs w:val="0"/>
              <w:noProof/>
              <w:sz w:val="22"/>
              <w:szCs w:val="22"/>
            </w:rPr>
          </w:pPr>
          <w:hyperlink w:anchor="_Toc8187529" w:history="1">
            <w:r w:rsidRPr="000E5D80">
              <w:rPr>
                <w:rStyle w:val="Hipercze"/>
                <w:rFonts w:ascii="Arial Nova" w:hAnsi="Arial Nova" w:cstheme="minorHAnsi"/>
                <w:noProof/>
              </w:rPr>
              <w:t>16.</w:t>
            </w:r>
            <w:r>
              <w:rPr>
                <w:rFonts w:eastAsiaTheme="minorEastAsia" w:cstheme="minorBidi"/>
                <w:b w:val="0"/>
                <w:bCs w:val="0"/>
                <w:noProof/>
                <w:sz w:val="22"/>
                <w:szCs w:val="22"/>
              </w:rPr>
              <w:tab/>
            </w:r>
            <w:r w:rsidRPr="000E5D80">
              <w:rPr>
                <w:rStyle w:val="Hipercze"/>
                <w:rFonts w:ascii="Arial Nova" w:hAnsi="Arial Nova" w:cstheme="minorHAnsi"/>
                <w:noProof/>
              </w:rPr>
              <w:t>Prawo do ograniczenia przetwarzania (art. 18 RODO)</w:t>
            </w:r>
            <w:r>
              <w:rPr>
                <w:noProof/>
                <w:webHidden/>
              </w:rPr>
              <w:tab/>
            </w:r>
            <w:r>
              <w:rPr>
                <w:noProof/>
                <w:webHidden/>
              </w:rPr>
              <w:fldChar w:fldCharType="begin"/>
            </w:r>
            <w:r>
              <w:rPr>
                <w:noProof/>
                <w:webHidden/>
              </w:rPr>
              <w:instrText xml:space="preserve"> PAGEREF _Toc8187529 \h </w:instrText>
            </w:r>
            <w:r>
              <w:rPr>
                <w:noProof/>
                <w:webHidden/>
              </w:rPr>
            </w:r>
            <w:r>
              <w:rPr>
                <w:noProof/>
                <w:webHidden/>
              </w:rPr>
              <w:fldChar w:fldCharType="separate"/>
            </w:r>
            <w:r>
              <w:rPr>
                <w:noProof/>
                <w:webHidden/>
              </w:rPr>
              <w:t>17</w:t>
            </w:r>
            <w:r>
              <w:rPr>
                <w:noProof/>
                <w:webHidden/>
              </w:rPr>
              <w:fldChar w:fldCharType="end"/>
            </w:r>
          </w:hyperlink>
        </w:p>
        <w:p w14:paraId="47795B32" w14:textId="5BE3292B" w:rsidR="007573BD" w:rsidRDefault="007573BD">
          <w:pPr>
            <w:pStyle w:val="Spistreci1"/>
            <w:tabs>
              <w:tab w:val="left" w:pos="720"/>
              <w:tab w:val="right" w:leader="dot" w:pos="9062"/>
            </w:tabs>
            <w:rPr>
              <w:rFonts w:eastAsiaTheme="minorEastAsia" w:cstheme="minorBidi"/>
              <w:b w:val="0"/>
              <w:bCs w:val="0"/>
              <w:noProof/>
              <w:sz w:val="22"/>
              <w:szCs w:val="22"/>
            </w:rPr>
          </w:pPr>
          <w:hyperlink w:anchor="_Toc8187530" w:history="1">
            <w:r w:rsidRPr="000E5D80">
              <w:rPr>
                <w:rStyle w:val="Hipercze"/>
                <w:rFonts w:ascii="Arial Nova" w:hAnsi="Arial Nova" w:cstheme="minorHAnsi"/>
                <w:noProof/>
              </w:rPr>
              <w:t>17.</w:t>
            </w:r>
            <w:r>
              <w:rPr>
                <w:rFonts w:eastAsiaTheme="minorEastAsia" w:cstheme="minorBidi"/>
                <w:b w:val="0"/>
                <w:bCs w:val="0"/>
                <w:noProof/>
                <w:sz w:val="22"/>
                <w:szCs w:val="22"/>
              </w:rPr>
              <w:tab/>
            </w:r>
            <w:r w:rsidRPr="000E5D80">
              <w:rPr>
                <w:rStyle w:val="Hipercze"/>
                <w:rFonts w:ascii="Arial Nova" w:hAnsi="Arial Nova" w:cstheme="minorHAnsi"/>
                <w:noProof/>
              </w:rPr>
              <w:t>Obowiązek Administratora powiadomienia o sprostowaniu lub usunięciu danych osobowych lub o ograniczeniu przetwarzania</w:t>
            </w:r>
            <w:r>
              <w:rPr>
                <w:noProof/>
                <w:webHidden/>
              </w:rPr>
              <w:tab/>
            </w:r>
            <w:r>
              <w:rPr>
                <w:noProof/>
                <w:webHidden/>
              </w:rPr>
              <w:fldChar w:fldCharType="begin"/>
            </w:r>
            <w:r>
              <w:rPr>
                <w:noProof/>
                <w:webHidden/>
              </w:rPr>
              <w:instrText xml:space="preserve"> PAGEREF _Toc8187530 \h </w:instrText>
            </w:r>
            <w:r>
              <w:rPr>
                <w:noProof/>
                <w:webHidden/>
              </w:rPr>
            </w:r>
            <w:r>
              <w:rPr>
                <w:noProof/>
                <w:webHidden/>
              </w:rPr>
              <w:fldChar w:fldCharType="separate"/>
            </w:r>
            <w:r>
              <w:rPr>
                <w:noProof/>
                <w:webHidden/>
              </w:rPr>
              <w:t>18</w:t>
            </w:r>
            <w:r>
              <w:rPr>
                <w:noProof/>
                <w:webHidden/>
              </w:rPr>
              <w:fldChar w:fldCharType="end"/>
            </w:r>
          </w:hyperlink>
        </w:p>
        <w:p w14:paraId="15AC6582" w14:textId="09CDA291" w:rsidR="007573BD" w:rsidRDefault="007573BD">
          <w:pPr>
            <w:pStyle w:val="Spistreci1"/>
            <w:tabs>
              <w:tab w:val="left" w:pos="720"/>
              <w:tab w:val="right" w:leader="dot" w:pos="9062"/>
            </w:tabs>
            <w:rPr>
              <w:rFonts w:eastAsiaTheme="minorEastAsia" w:cstheme="minorBidi"/>
              <w:b w:val="0"/>
              <w:bCs w:val="0"/>
              <w:noProof/>
              <w:sz w:val="22"/>
              <w:szCs w:val="22"/>
            </w:rPr>
          </w:pPr>
          <w:hyperlink w:anchor="_Toc8187531" w:history="1">
            <w:r w:rsidRPr="000E5D80">
              <w:rPr>
                <w:rStyle w:val="Hipercze"/>
                <w:rFonts w:ascii="Arial Nova" w:hAnsi="Arial Nova" w:cstheme="minorHAnsi"/>
                <w:noProof/>
                <w:kern w:val="32"/>
                <w:lang w:eastAsia="x-none"/>
              </w:rPr>
              <w:t>18.</w:t>
            </w:r>
            <w:r>
              <w:rPr>
                <w:rFonts w:eastAsiaTheme="minorEastAsia" w:cstheme="minorBidi"/>
                <w:b w:val="0"/>
                <w:bCs w:val="0"/>
                <w:noProof/>
                <w:sz w:val="22"/>
                <w:szCs w:val="22"/>
              </w:rPr>
              <w:tab/>
            </w:r>
            <w:r w:rsidRPr="000E5D80">
              <w:rPr>
                <w:rStyle w:val="Hipercze"/>
                <w:rFonts w:ascii="Arial Nova" w:hAnsi="Arial Nova" w:cstheme="minorHAnsi"/>
                <w:noProof/>
                <w:kern w:val="32"/>
                <w:lang w:eastAsia="x-none"/>
              </w:rPr>
              <w:t>Prawo do przenoszenia danych (art. 20 RODO)</w:t>
            </w:r>
            <w:r>
              <w:rPr>
                <w:noProof/>
                <w:webHidden/>
              </w:rPr>
              <w:tab/>
            </w:r>
            <w:r>
              <w:rPr>
                <w:noProof/>
                <w:webHidden/>
              </w:rPr>
              <w:fldChar w:fldCharType="begin"/>
            </w:r>
            <w:r>
              <w:rPr>
                <w:noProof/>
                <w:webHidden/>
              </w:rPr>
              <w:instrText xml:space="preserve"> PAGEREF _Toc8187531 \h </w:instrText>
            </w:r>
            <w:r>
              <w:rPr>
                <w:noProof/>
                <w:webHidden/>
              </w:rPr>
            </w:r>
            <w:r>
              <w:rPr>
                <w:noProof/>
                <w:webHidden/>
              </w:rPr>
              <w:fldChar w:fldCharType="separate"/>
            </w:r>
            <w:r>
              <w:rPr>
                <w:noProof/>
                <w:webHidden/>
              </w:rPr>
              <w:t>18</w:t>
            </w:r>
            <w:r>
              <w:rPr>
                <w:noProof/>
                <w:webHidden/>
              </w:rPr>
              <w:fldChar w:fldCharType="end"/>
            </w:r>
          </w:hyperlink>
        </w:p>
        <w:p w14:paraId="11BEE5A0" w14:textId="0B45AFF9" w:rsidR="007573BD" w:rsidRDefault="007573BD">
          <w:pPr>
            <w:pStyle w:val="Spistreci1"/>
            <w:tabs>
              <w:tab w:val="left" w:pos="720"/>
              <w:tab w:val="right" w:leader="dot" w:pos="9062"/>
            </w:tabs>
            <w:rPr>
              <w:rFonts w:eastAsiaTheme="minorEastAsia" w:cstheme="minorBidi"/>
              <w:b w:val="0"/>
              <w:bCs w:val="0"/>
              <w:noProof/>
              <w:sz w:val="22"/>
              <w:szCs w:val="22"/>
            </w:rPr>
          </w:pPr>
          <w:hyperlink w:anchor="_Toc8187532" w:history="1">
            <w:r w:rsidRPr="000E5D80">
              <w:rPr>
                <w:rStyle w:val="Hipercze"/>
                <w:rFonts w:ascii="Arial Nova" w:hAnsi="Arial Nova" w:cstheme="minorHAnsi"/>
                <w:noProof/>
                <w:kern w:val="32"/>
                <w:lang w:eastAsia="x-none"/>
              </w:rPr>
              <w:t>19.</w:t>
            </w:r>
            <w:r>
              <w:rPr>
                <w:rFonts w:eastAsiaTheme="minorEastAsia" w:cstheme="minorBidi"/>
                <w:b w:val="0"/>
                <w:bCs w:val="0"/>
                <w:noProof/>
                <w:sz w:val="22"/>
                <w:szCs w:val="22"/>
              </w:rPr>
              <w:tab/>
            </w:r>
            <w:r w:rsidRPr="000E5D80">
              <w:rPr>
                <w:rStyle w:val="Hipercze"/>
                <w:rFonts w:ascii="Arial Nova" w:hAnsi="Arial Nova" w:cstheme="minorHAnsi"/>
                <w:noProof/>
                <w:kern w:val="32"/>
                <w:lang w:eastAsia="x-none"/>
              </w:rPr>
              <w:t>Prawo do sprzeciwu (art. 21 RODO)</w:t>
            </w:r>
            <w:r>
              <w:rPr>
                <w:noProof/>
                <w:webHidden/>
              </w:rPr>
              <w:tab/>
            </w:r>
            <w:r>
              <w:rPr>
                <w:noProof/>
                <w:webHidden/>
              </w:rPr>
              <w:fldChar w:fldCharType="begin"/>
            </w:r>
            <w:r>
              <w:rPr>
                <w:noProof/>
                <w:webHidden/>
              </w:rPr>
              <w:instrText xml:space="preserve"> PAGEREF _Toc8187532 \h </w:instrText>
            </w:r>
            <w:r>
              <w:rPr>
                <w:noProof/>
                <w:webHidden/>
              </w:rPr>
            </w:r>
            <w:r>
              <w:rPr>
                <w:noProof/>
                <w:webHidden/>
              </w:rPr>
              <w:fldChar w:fldCharType="separate"/>
            </w:r>
            <w:r>
              <w:rPr>
                <w:noProof/>
                <w:webHidden/>
              </w:rPr>
              <w:t>18</w:t>
            </w:r>
            <w:r>
              <w:rPr>
                <w:noProof/>
                <w:webHidden/>
              </w:rPr>
              <w:fldChar w:fldCharType="end"/>
            </w:r>
          </w:hyperlink>
        </w:p>
        <w:p w14:paraId="637BE3D8" w14:textId="668429F8" w:rsidR="007573BD" w:rsidRDefault="007573BD">
          <w:pPr>
            <w:pStyle w:val="Spistreci1"/>
            <w:tabs>
              <w:tab w:val="left" w:pos="720"/>
              <w:tab w:val="right" w:leader="dot" w:pos="9062"/>
            </w:tabs>
            <w:rPr>
              <w:rFonts w:eastAsiaTheme="minorEastAsia" w:cstheme="minorBidi"/>
              <w:b w:val="0"/>
              <w:bCs w:val="0"/>
              <w:noProof/>
              <w:sz w:val="22"/>
              <w:szCs w:val="22"/>
            </w:rPr>
          </w:pPr>
          <w:hyperlink w:anchor="_Toc8187533" w:history="1">
            <w:r w:rsidRPr="000E5D80">
              <w:rPr>
                <w:rStyle w:val="Hipercze"/>
                <w:rFonts w:ascii="Arial Nova" w:hAnsi="Arial Nova" w:cstheme="minorHAnsi"/>
                <w:noProof/>
                <w:kern w:val="32"/>
                <w:lang w:eastAsia="x-none"/>
              </w:rPr>
              <w:t>20.</w:t>
            </w:r>
            <w:r>
              <w:rPr>
                <w:rFonts w:eastAsiaTheme="minorEastAsia" w:cstheme="minorBidi"/>
                <w:b w:val="0"/>
                <w:bCs w:val="0"/>
                <w:noProof/>
                <w:sz w:val="22"/>
                <w:szCs w:val="22"/>
              </w:rPr>
              <w:tab/>
            </w:r>
            <w:r w:rsidRPr="000E5D80">
              <w:rPr>
                <w:rStyle w:val="Hipercze"/>
                <w:rFonts w:ascii="Arial Nova" w:hAnsi="Arial Nova" w:cstheme="minorHAnsi"/>
                <w:noProof/>
                <w:kern w:val="32"/>
                <w:lang w:eastAsia="x-none"/>
              </w:rPr>
              <w:t>Zautomatyzowane podejmowanie decyzji w indywidualnych przypadkach, w tym profilowanie (art. 22 RODO)</w:t>
            </w:r>
            <w:r>
              <w:rPr>
                <w:noProof/>
                <w:webHidden/>
              </w:rPr>
              <w:tab/>
            </w:r>
            <w:r>
              <w:rPr>
                <w:noProof/>
                <w:webHidden/>
              </w:rPr>
              <w:fldChar w:fldCharType="begin"/>
            </w:r>
            <w:r>
              <w:rPr>
                <w:noProof/>
                <w:webHidden/>
              </w:rPr>
              <w:instrText xml:space="preserve"> PAGEREF _Toc8187533 \h </w:instrText>
            </w:r>
            <w:r>
              <w:rPr>
                <w:noProof/>
                <w:webHidden/>
              </w:rPr>
            </w:r>
            <w:r>
              <w:rPr>
                <w:noProof/>
                <w:webHidden/>
              </w:rPr>
              <w:fldChar w:fldCharType="separate"/>
            </w:r>
            <w:r>
              <w:rPr>
                <w:noProof/>
                <w:webHidden/>
              </w:rPr>
              <w:t>19</w:t>
            </w:r>
            <w:r>
              <w:rPr>
                <w:noProof/>
                <w:webHidden/>
              </w:rPr>
              <w:fldChar w:fldCharType="end"/>
            </w:r>
          </w:hyperlink>
        </w:p>
        <w:p w14:paraId="22E0C291" w14:textId="3383FDFD" w:rsidR="007573BD" w:rsidRDefault="007573BD">
          <w:pPr>
            <w:pStyle w:val="Spistreci1"/>
            <w:tabs>
              <w:tab w:val="left" w:pos="720"/>
              <w:tab w:val="right" w:leader="dot" w:pos="9062"/>
            </w:tabs>
            <w:rPr>
              <w:rFonts w:eastAsiaTheme="minorEastAsia" w:cstheme="minorBidi"/>
              <w:b w:val="0"/>
              <w:bCs w:val="0"/>
              <w:noProof/>
              <w:sz w:val="22"/>
              <w:szCs w:val="22"/>
            </w:rPr>
          </w:pPr>
          <w:hyperlink w:anchor="_Toc8187534" w:history="1">
            <w:r w:rsidRPr="000E5D80">
              <w:rPr>
                <w:rStyle w:val="Hipercze"/>
                <w:rFonts w:ascii="Arial Nova" w:hAnsi="Arial Nova" w:cstheme="minorHAnsi"/>
                <w:noProof/>
              </w:rPr>
              <w:t>21.</w:t>
            </w:r>
            <w:r>
              <w:rPr>
                <w:rFonts w:eastAsiaTheme="minorEastAsia" w:cstheme="minorBidi"/>
                <w:b w:val="0"/>
                <w:bCs w:val="0"/>
                <w:noProof/>
                <w:sz w:val="22"/>
                <w:szCs w:val="22"/>
              </w:rPr>
              <w:tab/>
            </w:r>
            <w:r w:rsidRPr="000E5D80">
              <w:rPr>
                <w:rStyle w:val="Hipercze"/>
                <w:rFonts w:ascii="Arial Nova" w:hAnsi="Arial Nova" w:cstheme="minorHAnsi"/>
                <w:noProof/>
              </w:rPr>
              <w:t>Informacje podawane podczas zbierania danych</w:t>
            </w:r>
            <w:r>
              <w:rPr>
                <w:noProof/>
                <w:webHidden/>
              </w:rPr>
              <w:tab/>
            </w:r>
            <w:r>
              <w:rPr>
                <w:noProof/>
                <w:webHidden/>
              </w:rPr>
              <w:fldChar w:fldCharType="begin"/>
            </w:r>
            <w:r>
              <w:rPr>
                <w:noProof/>
                <w:webHidden/>
              </w:rPr>
              <w:instrText xml:space="preserve"> PAGEREF _Toc8187534 \h </w:instrText>
            </w:r>
            <w:r>
              <w:rPr>
                <w:noProof/>
                <w:webHidden/>
              </w:rPr>
            </w:r>
            <w:r>
              <w:rPr>
                <w:noProof/>
                <w:webHidden/>
              </w:rPr>
              <w:fldChar w:fldCharType="separate"/>
            </w:r>
            <w:r>
              <w:rPr>
                <w:noProof/>
                <w:webHidden/>
              </w:rPr>
              <w:t>19</w:t>
            </w:r>
            <w:r>
              <w:rPr>
                <w:noProof/>
                <w:webHidden/>
              </w:rPr>
              <w:fldChar w:fldCharType="end"/>
            </w:r>
          </w:hyperlink>
        </w:p>
        <w:p w14:paraId="2394FA23" w14:textId="6AEACB8D" w:rsidR="007573BD" w:rsidRDefault="007573BD">
          <w:pPr>
            <w:pStyle w:val="Spistreci1"/>
            <w:tabs>
              <w:tab w:val="left" w:pos="720"/>
              <w:tab w:val="right" w:leader="dot" w:pos="9062"/>
            </w:tabs>
            <w:rPr>
              <w:rFonts w:eastAsiaTheme="minorEastAsia" w:cstheme="minorBidi"/>
              <w:b w:val="0"/>
              <w:bCs w:val="0"/>
              <w:noProof/>
              <w:sz w:val="22"/>
              <w:szCs w:val="22"/>
            </w:rPr>
          </w:pPr>
          <w:hyperlink w:anchor="_Toc8187535" w:history="1">
            <w:r w:rsidRPr="000E5D80">
              <w:rPr>
                <w:rStyle w:val="Hipercze"/>
                <w:rFonts w:ascii="Arial Nova" w:hAnsi="Arial Nova" w:cstheme="minorHAnsi"/>
                <w:noProof/>
              </w:rPr>
              <w:t>22.</w:t>
            </w:r>
            <w:r>
              <w:rPr>
                <w:rFonts w:eastAsiaTheme="minorEastAsia" w:cstheme="minorBidi"/>
                <w:b w:val="0"/>
                <w:bCs w:val="0"/>
                <w:noProof/>
                <w:sz w:val="22"/>
                <w:szCs w:val="22"/>
              </w:rPr>
              <w:tab/>
            </w:r>
            <w:r w:rsidRPr="000E5D80">
              <w:rPr>
                <w:rStyle w:val="Hipercze"/>
                <w:rFonts w:ascii="Arial Nova" w:hAnsi="Arial Nova" w:cstheme="minorHAnsi"/>
                <w:noProof/>
              </w:rPr>
              <w:t>Powierzanie danych osobowych</w:t>
            </w:r>
            <w:r>
              <w:rPr>
                <w:noProof/>
                <w:webHidden/>
              </w:rPr>
              <w:tab/>
            </w:r>
            <w:r>
              <w:rPr>
                <w:noProof/>
                <w:webHidden/>
              </w:rPr>
              <w:fldChar w:fldCharType="begin"/>
            </w:r>
            <w:r>
              <w:rPr>
                <w:noProof/>
                <w:webHidden/>
              </w:rPr>
              <w:instrText xml:space="preserve"> PAGEREF _Toc8187535 \h </w:instrText>
            </w:r>
            <w:r>
              <w:rPr>
                <w:noProof/>
                <w:webHidden/>
              </w:rPr>
            </w:r>
            <w:r>
              <w:rPr>
                <w:noProof/>
                <w:webHidden/>
              </w:rPr>
              <w:fldChar w:fldCharType="separate"/>
            </w:r>
            <w:r>
              <w:rPr>
                <w:noProof/>
                <w:webHidden/>
              </w:rPr>
              <w:t>20</w:t>
            </w:r>
            <w:r>
              <w:rPr>
                <w:noProof/>
                <w:webHidden/>
              </w:rPr>
              <w:fldChar w:fldCharType="end"/>
            </w:r>
          </w:hyperlink>
        </w:p>
        <w:p w14:paraId="254CD2CE" w14:textId="7649575A" w:rsidR="007573BD" w:rsidRDefault="007573BD">
          <w:pPr>
            <w:pStyle w:val="Spistreci1"/>
            <w:tabs>
              <w:tab w:val="left" w:pos="720"/>
              <w:tab w:val="right" w:leader="dot" w:pos="9062"/>
            </w:tabs>
            <w:rPr>
              <w:rFonts w:eastAsiaTheme="minorEastAsia" w:cstheme="minorBidi"/>
              <w:b w:val="0"/>
              <w:bCs w:val="0"/>
              <w:noProof/>
              <w:sz w:val="22"/>
              <w:szCs w:val="22"/>
            </w:rPr>
          </w:pPr>
          <w:hyperlink w:anchor="_Toc8187536" w:history="1">
            <w:r w:rsidRPr="000E5D80">
              <w:rPr>
                <w:rStyle w:val="Hipercze"/>
                <w:rFonts w:ascii="Arial Nova" w:hAnsi="Arial Nova" w:cstheme="minorHAnsi"/>
                <w:noProof/>
              </w:rPr>
              <w:t>23.</w:t>
            </w:r>
            <w:r>
              <w:rPr>
                <w:rFonts w:eastAsiaTheme="minorEastAsia" w:cstheme="minorBidi"/>
                <w:b w:val="0"/>
                <w:bCs w:val="0"/>
                <w:noProof/>
                <w:sz w:val="22"/>
                <w:szCs w:val="22"/>
              </w:rPr>
              <w:tab/>
            </w:r>
            <w:r w:rsidRPr="000E5D80">
              <w:rPr>
                <w:rStyle w:val="Hipercze"/>
                <w:rFonts w:ascii="Arial Nova" w:hAnsi="Arial Nova" w:cstheme="minorHAnsi"/>
                <w:noProof/>
              </w:rPr>
              <w:t>Budynki i pomieszczenia w których przetwarzane są dane osobowe</w:t>
            </w:r>
            <w:r>
              <w:rPr>
                <w:noProof/>
                <w:webHidden/>
              </w:rPr>
              <w:tab/>
            </w:r>
            <w:r>
              <w:rPr>
                <w:noProof/>
                <w:webHidden/>
              </w:rPr>
              <w:fldChar w:fldCharType="begin"/>
            </w:r>
            <w:r>
              <w:rPr>
                <w:noProof/>
                <w:webHidden/>
              </w:rPr>
              <w:instrText xml:space="preserve"> PAGEREF _Toc8187536 \h </w:instrText>
            </w:r>
            <w:r>
              <w:rPr>
                <w:noProof/>
                <w:webHidden/>
              </w:rPr>
            </w:r>
            <w:r>
              <w:rPr>
                <w:noProof/>
                <w:webHidden/>
              </w:rPr>
              <w:fldChar w:fldCharType="separate"/>
            </w:r>
            <w:r>
              <w:rPr>
                <w:noProof/>
                <w:webHidden/>
              </w:rPr>
              <w:t>20</w:t>
            </w:r>
            <w:r>
              <w:rPr>
                <w:noProof/>
                <w:webHidden/>
              </w:rPr>
              <w:fldChar w:fldCharType="end"/>
            </w:r>
          </w:hyperlink>
        </w:p>
        <w:p w14:paraId="0F3FE442" w14:textId="1DF619CE" w:rsidR="007573BD" w:rsidRDefault="007573BD">
          <w:pPr>
            <w:pStyle w:val="Spistreci1"/>
            <w:tabs>
              <w:tab w:val="left" w:pos="720"/>
              <w:tab w:val="right" w:leader="dot" w:pos="9062"/>
            </w:tabs>
            <w:rPr>
              <w:rFonts w:eastAsiaTheme="minorEastAsia" w:cstheme="minorBidi"/>
              <w:b w:val="0"/>
              <w:bCs w:val="0"/>
              <w:noProof/>
              <w:sz w:val="22"/>
              <w:szCs w:val="22"/>
            </w:rPr>
          </w:pPr>
          <w:hyperlink w:anchor="_Toc8187537" w:history="1">
            <w:r w:rsidRPr="000E5D80">
              <w:rPr>
                <w:rStyle w:val="Hipercze"/>
                <w:rFonts w:ascii="Arial Nova" w:hAnsi="Arial Nova" w:cstheme="minorHAnsi"/>
                <w:noProof/>
              </w:rPr>
              <w:t>24.</w:t>
            </w:r>
            <w:r>
              <w:rPr>
                <w:rFonts w:eastAsiaTheme="minorEastAsia" w:cstheme="minorBidi"/>
                <w:b w:val="0"/>
                <w:bCs w:val="0"/>
                <w:noProof/>
                <w:sz w:val="22"/>
                <w:szCs w:val="22"/>
              </w:rPr>
              <w:tab/>
            </w:r>
            <w:r w:rsidRPr="000E5D80">
              <w:rPr>
                <w:rStyle w:val="Hipercze"/>
                <w:rFonts w:ascii="Arial Nova" w:hAnsi="Arial Nova" w:cstheme="minorHAnsi"/>
                <w:noProof/>
              </w:rPr>
              <w:t>Zabezpieczenia techniczne</w:t>
            </w:r>
            <w:r>
              <w:rPr>
                <w:noProof/>
                <w:webHidden/>
              </w:rPr>
              <w:tab/>
            </w:r>
            <w:r>
              <w:rPr>
                <w:noProof/>
                <w:webHidden/>
              </w:rPr>
              <w:fldChar w:fldCharType="begin"/>
            </w:r>
            <w:r>
              <w:rPr>
                <w:noProof/>
                <w:webHidden/>
              </w:rPr>
              <w:instrText xml:space="preserve"> PAGEREF _Toc8187537 \h </w:instrText>
            </w:r>
            <w:r>
              <w:rPr>
                <w:noProof/>
                <w:webHidden/>
              </w:rPr>
            </w:r>
            <w:r>
              <w:rPr>
                <w:noProof/>
                <w:webHidden/>
              </w:rPr>
              <w:fldChar w:fldCharType="separate"/>
            </w:r>
            <w:r>
              <w:rPr>
                <w:noProof/>
                <w:webHidden/>
              </w:rPr>
              <w:t>21</w:t>
            </w:r>
            <w:r>
              <w:rPr>
                <w:noProof/>
                <w:webHidden/>
              </w:rPr>
              <w:fldChar w:fldCharType="end"/>
            </w:r>
          </w:hyperlink>
        </w:p>
        <w:p w14:paraId="21246D07" w14:textId="3B75479F" w:rsidR="007573BD" w:rsidRDefault="007573BD">
          <w:pPr>
            <w:pStyle w:val="Spistreci1"/>
            <w:tabs>
              <w:tab w:val="left" w:pos="720"/>
              <w:tab w:val="right" w:leader="dot" w:pos="9062"/>
            </w:tabs>
            <w:rPr>
              <w:rFonts w:eastAsiaTheme="minorEastAsia" w:cstheme="minorBidi"/>
              <w:b w:val="0"/>
              <w:bCs w:val="0"/>
              <w:noProof/>
              <w:sz w:val="22"/>
              <w:szCs w:val="22"/>
            </w:rPr>
          </w:pPr>
          <w:hyperlink w:anchor="_Toc8187538" w:history="1">
            <w:r w:rsidRPr="000E5D80">
              <w:rPr>
                <w:rStyle w:val="Hipercze"/>
                <w:rFonts w:ascii="Arial Nova" w:hAnsi="Arial Nova" w:cstheme="minorHAnsi"/>
                <w:noProof/>
              </w:rPr>
              <w:t>25.</w:t>
            </w:r>
            <w:r>
              <w:rPr>
                <w:rFonts w:eastAsiaTheme="minorEastAsia" w:cstheme="minorBidi"/>
                <w:b w:val="0"/>
                <w:bCs w:val="0"/>
                <w:noProof/>
                <w:sz w:val="22"/>
                <w:szCs w:val="22"/>
              </w:rPr>
              <w:tab/>
            </w:r>
            <w:r w:rsidRPr="000E5D80">
              <w:rPr>
                <w:rStyle w:val="Hipercze"/>
                <w:rFonts w:ascii="Arial Nova" w:hAnsi="Arial Nova" w:cstheme="minorHAnsi"/>
                <w:noProof/>
              </w:rPr>
              <w:t>Rejestr czynności przetwarzania danych osobowych oraz Rejestr kategorii</w:t>
            </w:r>
            <w:r>
              <w:rPr>
                <w:noProof/>
                <w:webHidden/>
              </w:rPr>
              <w:tab/>
            </w:r>
            <w:r>
              <w:rPr>
                <w:noProof/>
                <w:webHidden/>
              </w:rPr>
              <w:fldChar w:fldCharType="begin"/>
            </w:r>
            <w:r>
              <w:rPr>
                <w:noProof/>
                <w:webHidden/>
              </w:rPr>
              <w:instrText xml:space="preserve"> PAGEREF _Toc8187538 \h </w:instrText>
            </w:r>
            <w:r>
              <w:rPr>
                <w:noProof/>
                <w:webHidden/>
              </w:rPr>
            </w:r>
            <w:r>
              <w:rPr>
                <w:noProof/>
                <w:webHidden/>
              </w:rPr>
              <w:fldChar w:fldCharType="separate"/>
            </w:r>
            <w:r>
              <w:rPr>
                <w:noProof/>
                <w:webHidden/>
              </w:rPr>
              <w:t>22</w:t>
            </w:r>
            <w:r>
              <w:rPr>
                <w:noProof/>
                <w:webHidden/>
              </w:rPr>
              <w:fldChar w:fldCharType="end"/>
            </w:r>
          </w:hyperlink>
        </w:p>
        <w:p w14:paraId="0D77701A" w14:textId="6BE36032" w:rsidR="007573BD" w:rsidRDefault="007573BD">
          <w:pPr>
            <w:pStyle w:val="Spistreci1"/>
            <w:tabs>
              <w:tab w:val="left" w:pos="720"/>
              <w:tab w:val="right" w:leader="dot" w:pos="9062"/>
            </w:tabs>
            <w:rPr>
              <w:rFonts w:eastAsiaTheme="minorEastAsia" w:cstheme="minorBidi"/>
              <w:b w:val="0"/>
              <w:bCs w:val="0"/>
              <w:noProof/>
              <w:sz w:val="22"/>
              <w:szCs w:val="22"/>
            </w:rPr>
          </w:pPr>
          <w:hyperlink w:anchor="_Toc8187539" w:history="1">
            <w:r w:rsidRPr="000E5D80">
              <w:rPr>
                <w:rStyle w:val="Hipercze"/>
                <w:rFonts w:ascii="Arial Nova" w:hAnsi="Arial Nova" w:cstheme="minorHAnsi"/>
                <w:noProof/>
              </w:rPr>
              <w:t>26.</w:t>
            </w:r>
            <w:r>
              <w:rPr>
                <w:rFonts w:eastAsiaTheme="minorEastAsia" w:cstheme="minorBidi"/>
                <w:b w:val="0"/>
                <w:bCs w:val="0"/>
                <w:noProof/>
                <w:sz w:val="22"/>
                <w:szCs w:val="22"/>
              </w:rPr>
              <w:tab/>
            </w:r>
            <w:r w:rsidRPr="000E5D80">
              <w:rPr>
                <w:rStyle w:val="Hipercze"/>
                <w:rFonts w:ascii="Arial Nova" w:hAnsi="Arial Nova" w:cstheme="minorHAnsi"/>
                <w:noProof/>
              </w:rPr>
              <w:t>Określenie środków technicznych i organizacyjnych  niezbędnych dla zapewnienia poufności, integralności i rozliczalności przetwarzanych danych</w:t>
            </w:r>
            <w:r>
              <w:rPr>
                <w:noProof/>
                <w:webHidden/>
              </w:rPr>
              <w:tab/>
            </w:r>
            <w:r>
              <w:rPr>
                <w:noProof/>
                <w:webHidden/>
              </w:rPr>
              <w:fldChar w:fldCharType="begin"/>
            </w:r>
            <w:r>
              <w:rPr>
                <w:noProof/>
                <w:webHidden/>
              </w:rPr>
              <w:instrText xml:space="preserve"> PAGEREF _Toc8187539 \h </w:instrText>
            </w:r>
            <w:r>
              <w:rPr>
                <w:noProof/>
                <w:webHidden/>
              </w:rPr>
            </w:r>
            <w:r>
              <w:rPr>
                <w:noProof/>
                <w:webHidden/>
              </w:rPr>
              <w:fldChar w:fldCharType="separate"/>
            </w:r>
            <w:r>
              <w:rPr>
                <w:noProof/>
                <w:webHidden/>
              </w:rPr>
              <w:t>22</w:t>
            </w:r>
            <w:r>
              <w:rPr>
                <w:noProof/>
                <w:webHidden/>
              </w:rPr>
              <w:fldChar w:fldCharType="end"/>
            </w:r>
          </w:hyperlink>
        </w:p>
        <w:p w14:paraId="3A143EA8" w14:textId="5B4AF37D" w:rsidR="007573BD" w:rsidRDefault="007573BD">
          <w:pPr>
            <w:pStyle w:val="Spistreci1"/>
            <w:tabs>
              <w:tab w:val="left" w:pos="720"/>
              <w:tab w:val="right" w:leader="dot" w:pos="9062"/>
            </w:tabs>
            <w:rPr>
              <w:rFonts w:eastAsiaTheme="minorEastAsia" w:cstheme="minorBidi"/>
              <w:b w:val="0"/>
              <w:bCs w:val="0"/>
              <w:noProof/>
              <w:sz w:val="22"/>
              <w:szCs w:val="22"/>
            </w:rPr>
          </w:pPr>
          <w:hyperlink w:anchor="_Toc8187540" w:history="1">
            <w:r w:rsidRPr="000E5D80">
              <w:rPr>
                <w:rStyle w:val="Hipercze"/>
                <w:rFonts w:ascii="Arial Nova" w:hAnsi="Arial Nova" w:cstheme="minorHAnsi"/>
                <w:noProof/>
              </w:rPr>
              <w:t>27.</w:t>
            </w:r>
            <w:r>
              <w:rPr>
                <w:rFonts w:eastAsiaTheme="minorEastAsia" w:cstheme="minorBidi"/>
                <w:b w:val="0"/>
                <w:bCs w:val="0"/>
                <w:noProof/>
                <w:sz w:val="22"/>
                <w:szCs w:val="22"/>
              </w:rPr>
              <w:tab/>
            </w:r>
            <w:r w:rsidRPr="000E5D80">
              <w:rPr>
                <w:rStyle w:val="Hipercze"/>
                <w:rFonts w:ascii="Arial Nova" w:hAnsi="Arial Nova" w:cstheme="minorHAnsi"/>
                <w:noProof/>
              </w:rPr>
              <w:t>Obowiązki pracowników i współpracowników</w:t>
            </w:r>
            <w:r>
              <w:rPr>
                <w:noProof/>
                <w:webHidden/>
              </w:rPr>
              <w:tab/>
            </w:r>
            <w:r>
              <w:rPr>
                <w:noProof/>
                <w:webHidden/>
              </w:rPr>
              <w:fldChar w:fldCharType="begin"/>
            </w:r>
            <w:r>
              <w:rPr>
                <w:noProof/>
                <w:webHidden/>
              </w:rPr>
              <w:instrText xml:space="preserve"> PAGEREF _Toc8187540 \h </w:instrText>
            </w:r>
            <w:r>
              <w:rPr>
                <w:noProof/>
                <w:webHidden/>
              </w:rPr>
            </w:r>
            <w:r>
              <w:rPr>
                <w:noProof/>
                <w:webHidden/>
              </w:rPr>
              <w:fldChar w:fldCharType="separate"/>
            </w:r>
            <w:r>
              <w:rPr>
                <w:noProof/>
                <w:webHidden/>
              </w:rPr>
              <w:t>23</w:t>
            </w:r>
            <w:r>
              <w:rPr>
                <w:noProof/>
                <w:webHidden/>
              </w:rPr>
              <w:fldChar w:fldCharType="end"/>
            </w:r>
          </w:hyperlink>
        </w:p>
        <w:p w14:paraId="35B48920" w14:textId="0997CFD7" w:rsidR="007573BD" w:rsidRDefault="007573BD">
          <w:pPr>
            <w:pStyle w:val="Spistreci1"/>
            <w:tabs>
              <w:tab w:val="left" w:pos="720"/>
              <w:tab w:val="right" w:leader="dot" w:pos="9062"/>
            </w:tabs>
            <w:rPr>
              <w:rFonts w:eastAsiaTheme="minorEastAsia" w:cstheme="minorBidi"/>
              <w:b w:val="0"/>
              <w:bCs w:val="0"/>
              <w:noProof/>
              <w:sz w:val="22"/>
              <w:szCs w:val="22"/>
            </w:rPr>
          </w:pPr>
          <w:hyperlink w:anchor="_Toc8187541" w:history="1">
            <w:r w:rsidRPr="000E5D80">
              <w:rPr>
                <w:rStyle w:val="Hipercze"/>
                <w:rFonts w:ascii="Arial Nova" w:hAnsi="Arial Nova" w:cstheme="minorHAnsi"/>
                <w:noProof/>
              </w:rPr>
              <w:t>28.</w:t>
            </w:r>
            <w:r>
              <w:rPr>
                <w:rFonts w:eastAsiaTheme="minorEastAsia" w:cstheme="minorBidi"/>
                <w:b w:val="0"/>
                <w:bCs w:val="0"/>
                <w:noProof/>
                <w:sz w:val="22"/>
                <w:szCs w:val="22"/>
              </w:rPr>
              <w:tab/>
            </w:r>
            <w:r w:rsidRPr="000E5D80">
              <w:rPr>
                <w:rStyle w:val="Hipercze"/>
                <w:rFonts w:ascii="Arial Nova" w:hAnsi="Arial Nova" w:cstheme="minorHAnsi"/>
                <w:noProof/>
              </w:rPr>
              <w:t>Środki organizacyjne i techniczne</w:t>
            </w:r>
            <w:r>
              <w:rPr>
                <w:noProof/>
                <w:webHidden/>
              </w:rPr>
              <w:tab/>
            </w:r>
            <w:r>
              <w:rPr>
                <w:noProof/>
                <w:webHidden/>
              </w:rPr>
              <w:fldChar w:fldCharType="begin"/>
            </w:r>
            <w:r>
              <w:rPr>
                <w:noProof/>
                <w:webHidden/>
              </w:rPr>
              <w:instrText xml:space="preserve"> PAGEREF _Toc8187541 \h </w:instrText>
            </w:r>
            <w:r>
              <w:rPr>
                <w:noProof/>
                <w:webHidden/>
              </w:rPr>
            </w:r>
            <w:r>
              <w:rPr>
                <w:noProof/>
                <w:webHidden/>
              </w:rPr>
              <w:fldChar w:fldCharType="separate"/>
            </w:r>
            <w:r>
              <w:rPr>
                <w:noProof/>
                <w:webHidden/>
              </w:rPr>
              <w:t>24</w:t>
            </w:r>
            <w:r>
              <w:rPr>
                <w:noProof/>
                <w:webHidden/>
              </w:rPr>
              <w:fldChar w:fldCharType="end"/>
            </w:r>
          </w:hyperlink>
        </w:p>
        <w:p w14:paraId="69FD5F26" w14:textId="0FE676BD" w:rsidR="007573BD" w:rsidRDefault="007573BD">
          <w:pPr>
            <w:pStyle w:val="Spistreci1"/>
            <w:tabs>
              <w:tab w:val="left" w:pos="720"/>
              <w:tab w:val="right" w:leader="dot" w:pos="9062"/>
            </w:tabs>
            <w:rPr>
              <w:rFonts w:eastAsiaTheme="minorEastAsia" w:cstheme="minorBidi"/>
              <w:b w:val="0"/>
              <w:bCs w:val="0"/>
              <w:noProof/>
              <w:sz w:val="22"/>
              <w:szCs w:val="22"/>
            </w:rPr>
          </w:pPr>
          <w:hyperlink w:anchor="_Toc8187542" w:history="1">
            <w:r w:rsidRPr="000E5D80">
              <w:rPr>
                <w:rStyle w:val="Hipercze"/>
                <w:rFonts w:ascii="Arial Nova" w:hAnsi="Arial Nova" w:cstheme="minorHAnsi"/>
                <w:noProof/>
              </w:rPr>
              <w:t>29.</w:t>
            </w:r>
            <w:r>
              <w:rPr>
                <w:rFonts w:eastAsiaTheme="minorEastAsia" w:cstheme="minorBidi"/>
                <w:b w:val="0"/>
                <w:bCs w:val="0"/>
                <w:noProof/>
                <w:sz w:val="22"/>
                <w:szCs w:val="22"/>
              </w:rPr>
              <w:tab/>
            </w:r>
            <w:r w:rsidRPr="000E5D80">
              <w:rPr>
                <w:rStyle w:val="Hipercze"/>
                <w:rFonts w:ascii="Arial Nova" w:hAnsi="Arial Nova" w:cstheme="minorHAnsi"/>
                <w:noProof/>
              </w:rPr>
              <w:t>Procedury przywrócenia dostępności danych osobowych w razie wystąpienia incydentu technicznego lub fizycznego</w:t>
            </w:r>
            <w:r>
              <w:rPr>
                <w:noProof/>
                <w:webHidden/>
              </w:rPr>
              <w:tab/>
            </w:r>
            <w:r>
              <w:rPr>
                <w:noProof/>
                <w:webHidden/>
              </w:rPr>
              <w:fldChar w:fldCharType="begin"/>
            </w:r>
            <w:r>
              <w:rPr>
                <w:noProof/>
                <w:webHidden/>
              </w:rPr>
              <w:instrText xml:space="preserve"> PAGEREF _Toc8187542 \h </w:instrText>
            </w:r>
            <w:r>
              <w:rPr>
                <w:noProof/>
                <w:webHidden/>
              </w:rPr>
            </w:r>
            <w:r>
              <w:rPr>
                <w:noProof/>
                <w:webHidden/>
              </w:rPr>
              <w:fldChar w:fldCharType="separate"/>
            </w:r>
            <w:r>
              <w:rPr>
                <w:noProof/>
                <w:webHidden/>
              </w:rPr>
              <w:t>26</w:t>
            </w:r>
            <w:r>
              <w:rPr>
                <w:noProof/>
                <w:webHidden/>
              </w:rPr>
              <w:fldChar w:fldCharType="end"/>
            </w:r>
          </w:hyperlink>
        </w:p>
        <w:p w14:paraId="38381C6E" w14:textId="5B15469F" w:rsidR="007573BD" w:rsidRDefault="007573BD">
          <w:pPr>
            <w:pStyle w:val="Spistreci1"/>
            <w:tabs>
              <w:tab w:val="left" w:pos="720"/>
              <w:tab w:val="right" w:leader="dot" w:pos="9062"/>
            </w:tabs>
            <w:rPr>
              <w:rFonts w:eastAsiaTheme="minorEastAsia" w:cstheme="minorBidi"/>
              <w:b w:val="0"/>
              <w:bCs w:val="0"/>
              <w:noProof/>
              <w:sz w:val="22"/>
              <w:szCs w:val="22"/>
            </w:rPr>
          </w:pPr>
          <w:hyperlink w:anchor="_Toc8187543" w:history="1">
            <w:r w:rsidRPr="000E5D80">
              <w:rPr>
                <w:rStyle w:val="Hipercze"/>
                <w:rFonts w:ascii="Arial Nova" w:hAnsi="Arial Nova" w:cstheme="minorHAnsi"/>
                <w:noProof/>
              </w:rPr>
              <w:t>30.</w:t>
            </w:r>
            <w:r>
              <w:rPr>
                <w:rFonts w:eastAsiaTheme="minorEastAsia" w:cstheme="minorBidi"/>
                <w:b w:val="0"/>
                <w:bCs w:val="0"/>
                <w:noProof/>
                <w:sz w:val="22"/>
                <w:szCs w:val="22"/>
              </w:rPr>
              <w:tab/>
            </w:r>
            <w:r w:rsidRPr="000E5D80">
              <w:rPr>
                <w:rStyle w:val="Hipercze"/>
                <w:rFonts w:ascii="Arial Nova" w:hAnsi="Arial Nova" w:cstheme="minorHAnsi"/>
                <w:noProof/>
              </w:rPr>
              <w:t>Szkolenia</w:t>
            </w:r>
            <w:r>
              <w:rPr>
                <w:noProof/>
                <w:webHidden/>
              </w:rPr>
              <w:tab/>
            </w:r>
            <w:r>
              <w:rPr>
                <w:noProof/>
                <w:webHidden/>
              </w:rPr>
              <w:fldChar w:fldCharType="begin"/>
            </w:r>
            <w:r>
              <w:rPr>
                <w:noProof/>
                <w:webHidden/>
              </w:rPr>
              <w:instrText xml:space="preserve"> PAGEREF _Toc8187543 \h </w:instrText>
            </w:r>
            <w:r>
              <w:rPr>
                <w:noProof/>
                <w:webHidden/>
              </w:rPr>
            </w:r>
            <w:r>
              <w:rPr>
                <w:noProof/>
                <w:webHidden/>
              </w:rPr>
              <w:fldChar w:fldCharType="separate"/>
            </w:r>
            <w:r>
              <w:rPr>
                <w:noProof/>
                <w:webHidden/>
              </w:rPr>
              <w:t>27</w:t>
            </w:r>
            <w:r>
              <w:rPr>
                <w:noProof/>
                <w:webHidden/>
              </w:rPr>
              <w:fldChar w:fldCharType="end"/>
            </w:r>
          </w:hyperlink>
        </w:p>
        <w:p w14:paraId="5BA789D1" w14:textId="32F440D2" w:rsidR="007573BD" w:rsidRDefault="007573BD">
          <w:pPr>
            <w:pStyle w:val="Spistreci1"/>
            <w:tabs>
              <w:tab w:val="left" w:pos="720"/>
              <w:tab w:val="right" w:leader="dot" w:pos="9062"/>
            </w:tabs>
            <w:rPr>
              <w:rFonts w:eastAsiaTheme="minorEastAsia" w:cstheme="minorBidi"/>
              <w:b w:val="0"/>
              <w:bCs w:val="0"/>
              <w:noProof/>
              <w:sz w:val="22"/>
              <w:szCs w:val="22"/>
            </w:rPr>
          </w:pPr>
          <w:hyperlink w:anchor="_Toc8187544" w:history="1">
            <w:r w:rsidRPr="000E5D80">
              <w:rPr>
                <w:rStyle w:val="Hipercze"/>
                <w:rFonts w:ascii="Arial Nova" w:hAnsi="Arial Nova" w:cstheme="minorHAnsi"/>
                <w:noProof/>
              </w:rPr>
              <w:t>31.</w:t>
            </w:r>
            <w:r>
              <w:rPr>
                <w:rFonts w:eastAsiaTheme="minorEastAsia" w:cstheme="minorBidi"/>
                <w:b w:val="0"/>
                <w:bCs w:val="0"/>
                <w:noProof/>
                <w:sz w:val="22"/>
                <w:szCs w:val="22"/>
              </w:rPr>
              <w:tab/>
            </w:r>
            <w:r w:rsidRPr="000E5D80">
              <w:rPr>
                <w:rStyle w:val="Hipercze"/>
                <w:rFonts w:ascii="Arial Nova" w:hAnsi="Arial Nova" w:cstheme="minorHAnsi"/>
                <w:noProof/>
              </w:rPr>
              <w:t>Sprawdzenia i audyty</w:t>
            </w:r>
            <w:r>
              <w:rPr>
                <w:noProof/>
                <w:webHidden/>
              </w:rPr>
              <w:tab/>
            </w:r>
            <w:r>
              <w:rPr>
                <w:noProof/>
                <w:webHidden/>
              </w:rPr>
              <w:fldChar w:fldCharType="begin"/>
            </w:r>
            <w:r>
              <w:rPr>
                <w:noProof/>
                <w:webHidden/>
              </w:rPr>
              <w:instrText xml:space="preserve"> PAGEREF _Toc8187544 \h </w:instrText>
            </w:r>
            <w:r>
              <w:rPr>
                <w:noProof/>
                <w:webHidden/>
              </w:rPr>
            </w:r>
            <w:r>
              <w:rPr>
                <w:noProof/>
                <w:webHidden/>
              </w:rPr>
              <w:fldChar w:fldCharType="separate"/>
            </w:r>
            <w:r>
              <w:rPr>
                <w:noProof/>
                <w:webHidden/>
              </w:rPr>
              <w:t>27</w:t>
            </w:r>
            <w:r>
              <w:rPr>
                <w:noProof/>
                <w:webHidden/>
              </w:rPr>
              <w:fldChar w:fldCharType="end"/>
            </w:r>
          </w:hyperlink>
        </w:p>
        <w:p w14:paraId="455EF94E" w14:textId="1FFD1F38" w:rsidR="007573BD" w:rsidRDefault="007573BD">
          <w:pPr>
            <w:pStyle w:val="Spistreci1"/>
            <w:tabs>
              <w:tab w:val="left" w:pos="720"/>
              <w:tab w:val="right" w:leader="dot" w:pos="9062"/>
            </w:tabs>
            <w:rPr>
              <w:rFonts w:eastAsiaTheme="minorEastAsia" w:cstheme="minorBidi"/>
              <w:b w:val="0"/>
              <w:bCs w:val="0"/>
              <w:noProof/>
              <w:sz w:val="22"/>
              <w:szCs w:val="22"/>
            </w:rPr>
          </w:pPr>
          <w:hyperlink w:anchor="_Toc8187545" w:history="1">
            <w:r w:rsidRPr="000E5D80">
              <w:rPr>
                <w:rStyle w:val="Hipercze"/>
                <w:rFonts w:ascii="Arial Nova" w:hAnsi="Arial Nova" w:cstheme="minorHAnsi"/>
                <w:noProof/>
              </w:rPr>
              <w:t>32.</w:t>
            </w:r>
            <w:r>
              <w:rPr>
                <w:rFonts w:eastAsiaTheme="minorEastAsia" w:cstheme="minorBidi"/>
                <w:b w:val="0"/>
                <w:bCs w:val="0"/>
                <w:noProof/>
                <w:sz w:val="22"/>
                <w:szCs w:val="22"/>
              </w:rPr>
              <w:tab/>
            </w:r>
            <w:r w:rsidRPr="000E5D80">
              <w:rPr>
                <w:rStyle w:val="Hipercze"/>
                <w:rFonts w:ascii="Arial Nova" w:hAnsi="Arial Nova" w:cstheme="minorHAnsi"/>
                <w:noProof/>
              </w:rPr>
              <w:t>Upoważnienia do przetwarzania danych osobowych</w:t>
            </w:r>
            <w:r>
              <w:rPr>
                <w:noProof/>
                <w:webHidden/>
              </w:rPr>
              <w:tab/>
            </w:r>
            <w:r>
              <w:rPr>
                <w:noProof/>
                <w:webHidden/>
              </w:rPr>
              <w:fldChar w:fldCharType="begin"/>
            </w:r>
            <w:r>
              <w:rPr>
                <w:noProof/>
                <w:webHidden/>
              </w:rPr>
              <w:instrText xml:space="preserve"> PAGEREF _Toc8187545 \h </w:instrText>
            </w:r>
            <w:r>
              <w:rPr>
                <w:noProof/>
                <w:webHidden/>
              </w:rPr>
            </w:r>
            <w:r>
              <w:rPr>
                <w:noProof/>
                <w:webHidden/>
              </w:rPr>
              <w:fldChar w:fldCharType="separate"/>
            </w:r>
            <w:r>
              <w:rPr>
                <w:noProof/>
                <w:webHidden/>
              </w:rPr>
              <w:t>28</w:t>
            </w:r>
            <w:r>
              <w:rPr>
                <w:noProof/>
                <w:webHidden/>
              </w:rPr>
              <w:fldChar w:fldCharType="end"/>
            </w:r>
          </w:hyperlink>
        </w:p>
        <w:p w14:paraId="678F1221" w14:textId="09329927" w:rsidR="007573BD" w:rsidRDefault="007573BD">
          <w:pPr>
            <w:pStyle w:val="Spistreci1"/>
            <w:tabs>
              <w:tab w:val="left" w:pos="720"/>
              <w:tab w:val="right" w:leader="dot" w:pos="9062"/>
            </w:tabs>
            <w:rPr>
              <w:rFonts w:eastAsiaTheme="minorEastAsia" w:cstheme="minorBidi"/>
              <w:b w:val="0"/>
              <w:bCs w:val="0"/>
              <w:noProof/>
              <w:sz w:val="22"/>
              <w:szCs w:val="22"/>
            </w:rPr>
          </w:pPr>
          <w:hyperlink w:anchor="_Toc8187546" w:history="1">
            <w:r w:rsidRPr="000E5D80">
              <w:rPr>
                <w:rStyle w:val="Hipercze"/>
                <w:rFonts w:ascii="Arial Nova" w:hAnsi="Arial Nova" w:cstheme="minorHAnsi"/>
                <w:noProof/>
              </w:rPr>
              <w:t>33.</w:t>
            </w:r>
            <w:r>
              <w:rPr>
                <w:rFonts w:eastAsiaTheme="minorEastAsia" w:cstheme="minorBidi"/>
                <w:b w:val="0"/>
                <w:bCs w:val="0"/>
                <w:noProof/>
                <w:sz w:val="22"/>
                <w:szCs w:val="22"/>
              </w:rPr>
              <w:tab/>
            </w:r>
            <w:r w:rsidRPr="000E5D80">
              <w:rPr>
                <w:rStyle w:val="Hipercze"/>
                <w:rFonts w:ascii="Arial Nova" w:hAnsi="Arial Nova" w:cstheme="minorHAnsi"/>
                <w:noProof/>
              </w:rPr>
              <w:t>Osoby uprawnione do wystawiania upoważnień</w:t>
            </w:r>
            <w:r>
              <w:rPr>
                <w:noProof/>
                <w:webHidden/>
              </w:rPr>
              <w:tab/>
            </w:r>
            <w:r>
              <w:rPr>
                <w:noProof/>
                <w:webHidden/>
              </w:rPr>
              <w:fldChar w:fldCharType="begin"/>
            </w:r>
            <w:r>
              <w:rPr>
                <w:noProof/>
                <w:webHidden/>
              </w:rPr>
              <w:instrText xml:space="preserve"> PAGEREF _Toc8187546 \h </w:instrText>
            </w:r>
            <w:r>
              <w:rPr>
                <w:noProof/>
                <w:webHidden/>
              </w:rPr>
            </w:r>
            <w:r>
              <w:rPr>
                <w:noProof/>
                <w:webHidden/>
              </w:rPr>
              <w:fldChar w:fldCharType="separate"/>
            </w:r>
            <w:r>
              <w:rPr>
                <w:noProof/>
                <w:webHidden/>
              </w:rPr>
              <w:t>28</w:t>
            </w:r>
            <w:r>
              <w:rPr>
                <w:noProof/>
                <w:webHidden/>
              </w:rPr>
              <w:fldChar w:fldCharType="end"/>
            </w:r>
          </w:hyperlink>
        </w:p>
        <w:p w14:paraId="76B7724C" w14:textId="35950493" w:rsidR="007573BD" w:rsidRDefault="007573BD">
          <w:pPr>
            <w:pStyle w:val="Spistreci1"/>
            <w:tabs>
              <w:tab w:val="left" w:pos="720"/>
              <w:tab w:val="right" w:leader="dot" w:pos="9062"/>
            </w:tabs>
            <w:rPr>
              <w:rFonts w:eastAsiaTheme="minorEastAsia" w:cstheme="minorBidi"/>
              <w:b w:val="0"/>
              <w:bCs w:val="0"/>
              <w:noProof/>
              <w:sz w:val="22"/>
              <w:szCs w:val="22"/>
            </w:rPr>
          </w:pPr>
          <w:hyperlink w:anchor="_Toc8187547" w:history="1">
            <w:r w:rsidRPr="000E5D80">
              <w:rPr>
                <w:rStyle w:val="Hipercze"/>
                <w:rFonts w:ascii="Arial Nova" w:hAnsi="Arial Nova" w:cstheme="minorHAnsi"/>
                <w:noProof/>
              </w:rPr>
              <w:t>34.</w:t>
            </w:r>
            <w:r>
              <w:rPr>
                <w:rFonts w:eastAsiaTheme="minorEastAsia" w:cstheme="minorBidi"/>
                <w:b w:val="0"/>
                <w:bCs w:val="0"/>
                <w:noProof/>
                <w:sz w:val="22"/>
                <w:szCs w:val="22"/>
              </w:rPr>
              <w:tab/>
            </w:r>
            <w:r w:rsidRPr="000E5D80">
              <w:rPr>
                <w:rStyle w:val="Hipercze"/>
                <w:rFonts w:ascii="Arial Nova" w:hAnsi="Arial Nova" w:cstheme="minorHAnsi"/>
                <w:noProof/>
              </w:rPr>
              <w:t>Ewidencja upoważnień</w:t>
            </w:r>
            <w:r>
              <w:rPr>
                <w:noProof/>
                <w:webHidden/>
              </w:rPr>
              <w:tab/>
            </w:r>
            <w:r>
              <w:rPr>
                <w:noProof/>
                <w:webHidden/>
              </w:rPr>
              <w:fldChar w:fldCharType="begin"/>
            </w:r>
            <w:r>
              <w:rPr>
                <w:noProof/>
                <w:webHidden/>
              </w:rPr>
              <w:instrText xml:space="preserve"> PAGEREF _Toc8187547 \h </w:instrText>
            </w:r>
            <w:r>
              <w:rPr>
                <w:noProof/>
                <w:webHidden/>
              </w:rPr>
            </w:r>
            <w:r>
              <w:rPr>
                <w:noProof/>
                <w:webHidden/>
              </w:rPr>
              <w:fldChar w:fldCharType="separate"/>
            </w:r>
            <w:r>
              <w:rPr>
                <w:noProof/>
                <w:webHidden/>
              </w:rPr>
              <w:t>28</w:t>
            </w:r>
            <w:r>
              <w:rPr>
                <w:noProof/>
                <w:webHidden/>
              </w:rPr>
              <w:fldChar w:fldCharType="end"/>
            </w:r>
          </w:hyperlink>
        </w:p>
        <w:p w14:paraId="76A8C68A" w14:textId="10EC5537" w:rsidR="007573BD" w:rsidRDefault="007573BD">
          <w:pPr>
            <w:pStyle w:val="Spistreci1"/>
            <w:tabs>
              <w:tab w:val="left" w:pos="720"/>
              <w:tab w:val="right" w:leader="dot" w:pos="9062"/>
            </w:tabs>
            <w:rPr>
              <w:rFonts w:eastAsiaTheme="minorEastAsia" w:cstheme="minorBidi"/>
              <w:b w:val="0"/>
              <w:bCs w:val="0"/>
              <w:noProof/>
              <w:sz w:val="22"/>
              <w:szCs w:val="22"/>
            </w:rPr>
          </w:pPr>
          <w:hyperlink w:anchor="_Toc8187548" w:history="1">
            <w:r w:rsidRPr="000E5D80">
              <w:rPr>
                <w:rStyle w:val="Hipercze"/>
                <w:rFonts w:ascii="Arial Nova" w:hAnsi="Arial Nova" w:cstheme="minorHAnsi"/>
                <w:noProof/>
              </w:rPr>
              <w:t>35.</w:t>
            </w:r>
            <w:r>
              <w:rPr>
                <w:rFonts w:eastAsiaTheme="minorEastAsia" w:cstheme="minorBidi"/>
                <w:b w:val="0"/>
                <w:bCs w:val="0"/>
                <w:noProof/>
                <w:sz w:val="22"/>
                <w:szCs w:val="22"/>
              </w:rPr>
              <w:tab/>
            </w:r>
            <w:r w:rsidRPr="000E5D80">
              <w:rPr>
                <w:rStyle w:val="Hipercze"/>
                <w:rFonts w:ascii="Arial Nova" w:hAnsi="Arial Nova" w:cstheme="minorHAnsi"/>
                <w:noProof/>
              </w:rPr>
              <w:t>Postanowienia końcowe</w:t>
            </w:r>
            <w:r>
              <w:rPr>
                <w:noProof/>
                <w:webHidden/>
              </w:rPr>
              <w:tab/>
            </w:r>
            <w:r>
              <w:rPr>
                <w:noProof/>
                <w:webHidden/>
              </w:rPr>
              <w:fldChar w:fldCharType="begin"/>
            </w:r>
            <w:r>
              <w:rPr>
                <w:noProof/>
                <w:webHidden/>
              </w:rPr>
              <w:instrText xml:space="preserve"> PAGEREF _Toc8187548 \h </w:instrText>
            </w:r>
            <w:r>
              <w:rPr>
                <w:noProof/>
                <w:webHidden/>
              </w:rPr>
            </w:r>
            <w:r>
              <w:rPr>
                <w:noProof/>
                <w:webHidden/>
              </w:rPr>
              <w:fldChar w:fldCharType="separate"/>
            </w:r>
            <w:r>
              <w:rPr>
                <w:noProof/>
                <w:webHidden/>
              </w:rPr>
              <w:t>29</w:t>
            </w:r>
            <w:r>
              <w:rPr>
                <w:noProof/>
                <w:webHidden/>
              </w:rPr>
              <w:fldChar w:fldCharType="end"/>
            </w:r>
          </w:hyperlink>
        </w:p>
        <w:p w14:paraId="43D5A2EE" w14:textId="79B6E9AF" w:rsidR="007573BD" w:rsidRDefault="007573BD">
          <w:pPr>
            <w:pStyle w:val="Spistreci1"/>
            <w:tabs>
              <w:tab w:val="left" w:pos="720"/>
              <w:tab w:val="right" w:leader="dot" w:pos="9062"/>
            </w:tabs>
            <w:rPr>
              <w:rFonts w:eastAsiaTheme="minorEastAsia" w:cstheme="minorBidi"/>
              <w:b w:val="0"/>
              <w:bCs w:val="0"/>
              <w:noProof/>
              <w:sz w:val="22"/>
              <w:szCs w:val="22"/>
            </w:rPr>
          </w:pPr>
          <w:hyperlink w:anchor="_Toc8187549" w:history="1">
            <w:r w:rsidRPr="000E5D80">
              <w:rPr>
                <w:rStyle w:val="Hipercze"/>
                <w:rFonts w:ascii="Arial Nova" w:hAnsi="Arial Nova" w:cstheme="minorHAnsi"/>
                <w:noProof/>
              </w:rPr>
              <w:t>36.</w:t>
            </w:r>
            <w:r>
              <w:rPr>
                <w:rFonts w:eastAsiaTheme="minorEastAsia" w:cstheme="minorBidi"/>
                <w:b w:val="0"/>
                <w:bCs w:val="0"/>
                <w:noProof/>
                <w:sz w:val="22"/>
                <w:szCs w:val="22"/>
              </w:rPr>
              <w:tab/>
            </w:r>
            <w:r w:rsidRPr="000E5D80">
              <w:rPr>
                <w:rStyle w:val="Hipercze"/>
                <w:rFonts w:ascii="Arial Nova" w:hAnsi="Arial Nova" w:cstheme="minorHAnsi"/>
                <w:noProof/>
              </w:rPr>
              <w:t>Spis załączników</w:t>
            </w:r>
            <w:r>
              <w:rPr>
                <w:noProof/>
                <w:webHidden/>
              </w:rPr>
              <w:tab/>
            </w:r>
            <w:r>
              <w:rPr>
                <w:noProof/>
                <w:webHidden/>
              </w:rPr>
              <w:fldChar w:fldCharType="begin"/>
            </w:r>
            <w:r>
              <w:rPr>
                <w:noProof/>
                <w:webHidden/>
              </w:rPr>
              <w:instrText xml:space="preserve"> PAGEREF _Toc8187549 \h </w:instrText>
            </w:r>
            <w:r>
              <w:rPr>
                <w:noProof/>
                <w:webHidden/>
              </w:rPr>
            </w:r>
            <w:r>
              <w:rPr>
                <w:noProof/>
                <w:webHidden/>
              </w:rPr>
              <w:fldChar w:fldCharType="separate"/>
            </w:r>
            <w:r>
              <w:rPr>
                <w:noProof/>
                <w:webHidden/>
              </w:rPr>
              <w:t>29</w:t>
            </w:r>
            <w:r>
              <w:rPr>
                <w:noProof/>
                <w:webHidden/>
              </w:rPr>
              <w:fldChar w:fldCharType="end"/>
            </w:r>
          </w:hyperlink>
        </w:p>
        <w:p w14:paraId="75D8559B" w14:textId="2CAD36D6" w:rsidR="007573BD" w:rsidRDefault="007573BD">
          <w:pPr>
            <w:pStyle w:val="Spistreci1"/>
            <w:tabs>
              <w:tab w:val="left" w:pos="720"/>
              <w:tab w:val="right" w:leader="dot" w:pos="9062"/>
            </w:tabs>
            <w:rPr>
              <w:rFonts w:eastAsiaTheme="minorEastAsia" w:cstheme="minorBidi"/>
              <w:b w:val="0"/>
              <w:bCs w:val="0"/>
              <w:noProof/>
              <w:sz w:val="22"/>
              <w:szCs w:val="22"/>
            </w:rPr>
          </w:pPr>
          <w:hyperlink w:anchor="_Toc8187550" w:history="1">
            <w:r w:rsidRPr="000E5D80">
              <w:rPr>
                <w:rStyle w:val="Hipercze"/>
                <w:rFonts w:ascii="Arial Nova" w:hAnsi="Arial Nova" w:cstheme="minorHAnsi"/>
                <w:noProof/>
              </w:rPr>
              <w:t>37.</w:t>
            </w:r>
            <w:r>
              <w:rPr>
                <w:rFonts w:eastAsiaTheme="minorEastAsia" w:cstheme="minorBidi"/>
                <w:b w:val="0"/>
                <w:bCs w:val="0"/>
                <w:noProof/>
                <w:sz w:val="22"/>
                <w:szCs w:val="22"/>
              </w:rPr>
              <w:tab/>
            </w:r>
            <w:r w:rsidRPr="000E5D80">
              <w:rPr>
                <w:rStyle w:val="Hipercze"/>
                <w:rFonts w:ascii="Arial Nova" w:hAnsi="Arial Nova" w:cstheme="minorHAnsi"/>
                <w:noProof/>
              </w:rPr>
              <w:t>Dokumenty powiązane</w:t>
            </w:r>
            <w:r>
              <w:rPr>
                <w:noProof/>
                <w:webHidden/>
              </w:rPr>
              <w:tab/>
            </w:r>
            <w:r>
              <w:rPr>
                <w:noProof/>
                <w:webHidden/>
              </w:rPr>
              <w:fldChar w:fldCharType="begin"/>
            </w:r>
            <w:r>
              <w:rPr>
                <w:noProof/>
                <w:webHidden/>
              </w:rPr>
              <w:instrText xml:space="preserve"> PAGEREF _Toc8187550 \h </w:instrText>
            </w:r>
            <w:r>
              <w:rPr>
                <w:noProof/>
                <w:webHidden/>
              </w:rPr>
            </w:r>
            <w:r>
              <w:rPr>
                <w:noProof/>
                <w:webHidden/>
              </w:rPr>
              <w:fldChar w:fldCharType="separate"/>
            </w:r>
            <w:r>
              <w:rPr>
                <w:noProof/>
                <w:webHidden/>
              </w:rPr>
              <w:t>30</w:t>
            </w:r>
            <w:r>
              <w:rPr>
                <w:noProof/>
                <w:webHidden/>
              </w:rPr>
              <w:fldChar w:fldCharType="end"/>
            </w:r>
          </w:hyperlink>
        </w:p>
        <w:p w14:paraId="075910A6" w14:textId="2E912900" w:rsidR="007573BD" w:rsidRDefault="007573BD">
          <w:pPr>
            <w:pStyle w:val="Spistreci1"/>
            <w:tabs>
              <w:tab w:val="left" w:pos="720"/>
              <w:tab w:val="right" w:leader="dot" w:pos="9062"/>
            </w:tabs>
            <w:rPr>
              <w:rFonts w:eastAsiaTheme="minorEastAsia" w:cstheme="minorBidi"/>
              <w:b w:val="0"/>
              <w:bCs w:val="0"/>
              <w:noProof/>
              <w:sz w:val="22"/>
              <w:szCs w:val="22"/>
            </w:rPr>
          </w:pPr>
          <w:hyperlink w:anchor="_Toc8187551" w:history="1">
            <w:r w:rsidRPr="000E5D80">
              <w:rPr>
                <w:rStyle w:val="Hipercze"/>
                <w:rFonts w:ascii="Arial Nova" w:hAnsi="Arial Nova" w:cstheme="minorHAnsi"/>
                <w:noProof/>
              </w:rPr>
              <w:t>38.</w:t>
            </w:r>
            <w:r>
              <w:rPr>
                <w:rFonts w:eastAsiaTheme="minorEastAsia" w:cstheme="minorBidi"/>
                <w:b w:val="0"/>
                <w:bCs w:val="0"/>
                <w:noProof/>
                <w:sz w:val="22"/>
                <w:szCs w:val="22"/>
              </w:rPr>
              <w:tab/>
            </w:r>
            <w:r w:rsidRPr="000E5D80">
              <w:rPr>
                <w:rStyle w:val="Hipercze"/>
                <w:rFonts w:ascii="Arial Nova" w:hAnsi="Arial Nova" w:cstheme="minorHAnsi"/>
                <w:noProof/>
              </w:rPr>
              <w:t>Historia wersji dokumentu</w:t>
            </w:r>
            <w:r>
              <w:rPr>
                <w:noProof/>
                <w:webHidden/>
              </w:rPr>
              <w:tab/>
            </w:r>
            <w:r>
              <w:rPr>
                <w:noProof/>
                <w:webHidden/>
              </w:rPr>
              <w:fldChar w:fldCharType="begin"/>
            </w:r>
            <w:r>
              <w:rPr>
                <w:noProof/>
                <w:webHidden/>
              </w:rPr>
              <w:instrText xml:space="preserve"> PAGEREF _Toc8187551 \h </w:instrText>
            </w:r>
            <w:r>
              <w:rPr>
                <w:noProof/>
                <w:webHidden/>
              </w:rPr>
            </w:r>
            <w:r>
              <w:rPr>
                <w:noProof/>
                <w:webHidden/>
              </w:rPr>
              <w:fldChar w:fldCharType="separate"/>
            </w:r>
            <w:r>
              <w:rPr>
                <w:noProof/>
                <w:webHidden/>
              </w:rPr>
              <w:t>30</w:t>
            </w:r>
            <w:r>
              <w:rPr>
                <w:noProof/>
                <w:webHidden/>
              </w:rPr>
              <w:fldChar w:fldCharType="end"/>
            </w:r>
          </w:hyperlink>
        </w:p>
        <w:p w14:paraId="32C32CE9" w14:textId="4C433560" w:rsidR="00150C13" w:rsidRPr="00A12DA1" w:rsidRDefault="008063D2" w:rsidP="00680CC3">
          <w:pPr>
            <w:spacing w:line="276" w:lineRule="auto"/>
            <w:rPr>
              <w:rFonts w:ascii="Arial Nova" w:hAnsi="Arial Nova" w:cstheme="minorHAnsi"/>
              <w:b/>
              <w:bCs/>
              <w:noProof/>
              <w:sz w:val="22"/>
              <w:szCs w:val="22"/>
            </w:rPr>
          </w:pPr>
          <w:r w:rsidRPr="00A12DA1">
            <w:rPr>
              <w:rFonts w:ascii="Arial Nova" w:hAnsi="Arial Nova" w:cstheme="minorHAnsi"/>
              <w:i/>
              <w:iCs/>
              <w:caps/>
              <w:sz w:val="22"/>
              <w:szCs w:val="22"/>
            </w:rPr>
            <w:fldChar w:fldCharType="end"/>
          </w:r>
        </w:p>
      </w:sdtContent>
    </w:sdt>
    <w:p w14:paraId="1E0F35E6" w14:textId="2F2A6F0C" w:rsidR="000D41D2" w:rsidRPr="00A12DA1" w:rsidRDefault="000D41D2">
      <w:pPr>
        <w:rPr>
          <w:rFonts w:ascii="Arial Nova" w:hAnsi="Arial Nova" w:cstheme="minorHAnsi"/>
          <w:b/>
          <w:bCs/>
          <w:noProof/>
          <w:sz w:val="22"/>
          <w:szCs w:val="22"/>
        </w:rPr>
      </w:pPr>
      <w:r w:rsidRPr="00A12DA1">
        <w:rPr>
          <w:rFonts w:ascii="Arial Nova" w:hAnsi="Arial Nova" w:cstheme="minorHAnsi"/>
          <w:b/>
          <w:bCs/>
          <w:noProof/>
          <w:sz w:val="22"/>
          <w:szCs w:val="22"/>
        </w:rPr>
        <w:br w:type="page"/>
      </w:r>
    </w:p>
    <w:p w14:paraId="09F2FD53" w14:textId="77777777" w:rsidR="000D41D2" w:rsidRPr="00A12DA1" w:rsidRDefault="000D41D2" w:rsidP="00680CC3">
      <w:pPr>
        <w:spacing w:line="276" w:lineRule="auto"/>
        <w:rPr>
          <w:rFonts w:ascii="Arial Nova" w:hAnsi="Arial Nova" w:cstheme="minorHAnsi"/>
          <w:b/>
          <w:bCs/>
          <w:noProof/>
          <w:sz w:val="22"/>
          <w:szCs w:val="22"/>
        </w:rPr>
      </w:pPr>
    </w:p>
    <w:p w14:paraId="52E56223" w14:textId="63F07D12" w:rsidR="000A57E6" w:rsidRPr="00A12DA1" w:rsidRDefault="0051586A" w:rsidP="005F416C">
      <w:pPr>
        <w:pStyle w:val="Nagwek1"/>
        <w:numPr>
          <w:ilvl w:val="0"/>
          <w:numId w:val="29"/>
        </w:numPr>
        <w:spacing w:after="0" w:line="276" w:lineRule="auto"/>
        <w:jc w:val="center"/>
        <w:rPr>
          <w:rFonts w:ascii="Arial Nova" w:hAnsi="Arial Nova" w:cstheme="minorHAnsi"/>
          <w:sz w:val="28"/>
          <w:szCs w:val="28"/>
          <w:lang w:val="pl-PL"/>
        </w:rPr>
      </w:pPr>
      <w:bookmarkStart w:id="2" w:name="_Toc8187514"/>
      <w:bookmarkEnd w:id="0"/>
      <w:r w:rsidRPr="00A12DA1">
        <w:rPr>
          <w:rFonts w:ascii="Arial Nova" w:hAnsi="Arial Nova" w:cstheme="minorHAnsi"/>
          <w:sz w:val="28"/>
          <w:szCs w:val="28"/>
          <w:lang w:val="pl-PL"/>
        </w:rPr>
        <w:t>Wprowadzenie</w:t>
      </w:r>
      <w:bookmarkEnd w:id="2"/>
    </w:p>
    <w:p w14:paraId="1BFB16CC" w14:textId="77777777" w:rsidR="000D41D2" w:rsidRPr="00A12DA1" w:rsidRDefault="000D41D2" w:rsidP="008A73C8">
      <w:pPr>
        <w:spacing w:line="276" w:lineRule="auto"/>
        <w:rPr>
          <w:rFonts w:ascii="Arial Nova" w:hAnsi="Arial Nova"/>
          <w:lang w:eastAsia="x-none"/>
        </w:rPr>
      </w:pPr>
    </w:p>
    <w:p w14:paraId="5A2ED224" w14:textId="6103475D" w:rsidR="007F42D5" w:rsidRPr="00A12DA1" w:rsidRDefault="00D2439F" w:rsidP="008A73C8">
      <w:pPr>
        <w:pStyle w:val="Stopka"/>
        <w:numPr>
          <w:ilvl w:val="0"/>
          <w:numId w:val="13"/>
        </w:numPr>
        <w:spacing w:line="276" w:lineRule="auto"/>
        <w:jc w:val="both"/>
        <w:rPr>
          <w:rFonts w:ascii="Arial Nova" w:hAnsi="Arial Nova"/>
          <w:sz w:val="22"/>
          <w:szCs w:val="22"/>
        </w:rPr>
      </w:pPr>
      <w:r>
        <w:rPr>
          <w:rFonts w:ascii="Arial Nova" w:hAnsi="Arial Nova" w:cstheme="minorHAnsi"/>
          <w:sz w:val="22"/>
          <w:szCs w:val="22"/>
        </w:rPr>
        <w:t xml:space="preserve">Fundacja </w:t>
      </w:r>
      <w:r w:rsidR="00756656">
        <w:rPr>
          <w:rFonts w:ascii="Arial Nova" w:hAnsi="Arial Nova" w:cstheme="minorHAnsi"/>
          <w:sz w:val="22"/>
          <w:szCs w:val="22"/>
        </w:rPr>
        <w:t>Familijn</w:t>
      </w:r>
      <w:r w:rsidR="001A066C">
        <w:rPr>
          <w:rFonts w:ascii="Arial Nova" w:hAnsi="Arial Nova" w:cstheme="minorHAnsi"/>
          <w:sz w:val="22"/>
          <w:szCs w:val="22"/>
        </w:rPr>
        <w:t>y Poznań</w:t>
      </w:r>
      <w:r w:rsidR="00521A8B">
        <w:rPr>
          <w:rFonts w:ascii="Arial Nova" w:hAnsi="Arial Nova" w:cstheme="minorHAnsi"/>
          <w:sz w:val="22"/>
          <w:szCs w:val="22"/>
        </w:rPr>
        <w:t xml:space="preserve"> </w:t>
      </w:r>
      <w:r w:rsidR="0051586A" w:rsidRPr="00A12DA1">
        <w:rPr>
          <w:rFonts w:ascii="Arial Nova" w:hAnsi="Arial Nova" w:cstheme="minorHAnsi"/>
          <w:color w:val="000000"/>
          <w:spacing w:val="-1"/>
          <w:sz w:val="22"/>
          <w:szCs w:val="22"/>
        </w:rPr>
        <w:t xml:space="preserve">przykłada </w:t>
      </w:r>
      <w:r w:rsidR="00394BC3" w:rsidRPr="00A12DA1">
        <w:rPr>
          <w:rFonts w:ascii="Arial Nova" w:hAnsi="Arial Nova" w:cstheme="minorHAnsi"/>
          <w:color w:val="000000"/>
          <w:spacing w:val="-1"/>
          <w:sz w:val="22"/>
          <w:szCs w:val="22"/>
        </w:rPr>
        <w:t xml:space="preserve">najwyższą staranności </w:t>
      </w:r>
      <w:r w:rsidR="0051586A" w:rsidRPr="00A12DA1">
        <w:rPr>
          <w:rFonts w:ascii="Arial Nova" w:hAnsi="Arial Nova" w:cstheme="minorHAnsi"/>
          <w:color w:val="000000"/>
          <w:spacing w:val="-1"/>
          <w:sz w:val="22"/>
          <w:szCs w:val="22"/>
        </w:rPr>
        <w:t xml:space="preserve">do </w:t>
      </w:r>
      <w:r w:rsidR="00C84B0E" w:rsidRPr="00A12DA1">
        <w:rPr>
          <w:rFonts w:ascii="Arial Nova" w:hAnsi="Arial Nova" w:cstheme="minorHAnsi"/>
          <w:color w:val="000000"/>
          <w:spacing w:val="-1"/>
          <w:sz w:val="22"/>
          <w:szCs w:val="22"/>
        </w:rPr>
        <w:t>ochron</w:t>
      </w:r>
      <w:r w:rsidR="0051586A" w:rsidRPr="00A12DA1">
        <w:rPr>
          <w:rFonts w:ascii="Arial Nova" w:hAnsi="Arial Nova" w:cstheme="minorHAnsi"/>
          <w:color w:val="000000"/>
          <w:spacing w:val="-1"/>
          <w:sz w:val="22"/>
          <w:szCs w:val="22"/>
        </w:rPr>
        <w:t>y</w:t>
      </w:r>
      <w:r w:rsidR="00C84B0E" w:rsidRPr="00A12DA1">
        <w:rPr>
          <w:rFonts w:ascii="Arial Nova" w:hAnsi="Arial Nova" w:cstheme="minorHAnsi"/>
          <w:color w:val="000000"/>
          <w:spacing w:val="-1"/>
          <w:sz w:val="22"/>
          <w:szCs w:val="22"/>
        </w:rPr>
        <w:t xml:space="preserve"> danych osobowych pracowników, </w:t>
      </w:r>
      <w:r w:rsidR="00107FC2" w:rsidRPr="00A12DA1">
        <w:rPr>
          <w:rFonts w:ascii="Arial Nova" w:hAnsi="Arial Nova" w:cstheme="minorHAnsi"/>
          <w:color w:val="000000"/>
          <w:spacing w:val="-1"/>
          <w:sz w:val="22"/>
          <w:szCs w:val="22"/>
        </w:rPr>
        <w:t>współpracowników</w:t>
      </w:r>
      <w:r w:rsidR="001D14DE">
        <w:rPr>
          <w:rFonts w:ascii="Arial Nova" w:hAnsi="Arial Nova" w:cstheme="minorHAnsi"/>
          <w:color w:val="000000"/>
          <w:spacing w:val="-1"/>
          <w:sz w:val="22"/>
          <w:szCs w:val="22"/>
        </w:rPr>
        <w:t xml:space="preserve">, </w:t>
      </w:r>
      <w:r w:rsidR="003404D8">
        <w:rPr>
          <w:rFonts w:ascii="Arial Nova" w:hAnsi="Arial Nova" w:cstheme="minorHAnsi"/>
          <w:color w:val="000000"/>
          <w:spacing w:val="-1"/>
          <w:sz w:val="22"/>
          <w:szCs w:val="22"/>
        </w:rPr>
        <w:t>osób, korz</w:t>
      </w:r>
      <w:r w:rsidR="00EB5638">
        <w:rPr>
          <w:rFonts w:ascii="Arial Nova" w:hAnsi="Arial Nova" w:cstheme="minorHAnsi"/>
          <w:color w:val="000000"/>
          <w:spacing w:val="-1"/>
          <w:sz w:val="22"/>
          <w:szCs w:val="22"/>
        </w:rPr>
        <w:t>ystających z usług Fundacji</w:t>
      </w:r>
      <w:r w:rsidR="00C84B0E" w:rsidRPr="00A12DA1">
        <w:rPr>
          <w:rFonts w:ascii="Arial Nova" w:hAnsi="Arial Nova" w:cstheme="minorHAnsi"/>
          <w:color w:val="000000"/>
          <w:spacing w:val="-1"/>
          <w:sz w:val="22"/>
          <w:szCs w:val="22"/>
        </w:rPr>
        <w:t xml:space="preserve">. </w:t>
      </w:r>
      <w:r w:rsidR="00192497" w:rsidRPr="00A12DA1">
        <w:rPr>
          <w:rFonts w:ascii="Arial Nova" w:hAnsi="Arial Nova" w:cstheme="minorHAnsi"/>
          <w:color w:val="000000"/>
          <w:spacing w:val="-1"/>
          <w:sz w:val="22"/>
          <w:szCs w:val="22"/>
        </w:rPr>
        <w:t xml:space="preserve">Niniejsza </w:t>
      </w:r>
      <w:r w:rsidR="0065418E" w:rsidRPr="00A12DA1">
        <w:rPr>
          <w:rFonts w:ascii="Arial Nova" w:hAnsi="Arial Nova" w:cstheme="minorHAnsi"/>
          <w:color w:val="000000"/>
          <w:spacing w:val="-1"/>
          <w:sz w:val="22"/>
          <w:szCs w:val="22"/>
        </w:rPr>
        <w:t>Polityk</w:t>
      </w:r>
      <w:r w:rsidR="00A15F22" w:rsidRPr="00A12DA1">
        <w:rPr>
          <w:rFonts w:ascii="Arial Nova" w:hAnsi="Arial Nova" w:cstheme="minorHAnsi"/>
          <w:color w:val="000000"/>
          <w:spacing w:val="-1"/>
          <w:sz w:val="22"/>
          <w:szCs w:val="22"/>
        </w:rPr>
        <w:t>a</w:t>
      </w:r>
      <w:r w:rsidR="0065418E" w:rsidRPr="00A12DA1">
        <w:rPr>
          <w:rFonts w:ascii="Arial Nova" w:hAnsi="Arial Nova" w:cstheme="minorHAnsi"/>
          <w:color w:val="000000"/>
          <w:spacing w:val="-1"/>
          <w:sz w:val="22"/>
          <w:szCs w:val="22"/>
        </w:rPr>
        <w:t xml:space="preserve"> Bezpieczeństwa </w:t>
      </w:r>
      <w:r w:rsidR="00D263AA" w:rsidRPr="00A12DA1">
        <w:rPr>
          <w:rFonts w:ascii="Arial Nova" w:hAnsi="Arial Nova" w:cstheme="minorHAnsi"/>
          <w:color w:val="000000"/>
          <w:spacing w:val="-1"/>
          <w:sz w:val="22"/>
          <w:szCs w:val="22"/>
        </w:rPr>
        <w:t xml:space="preserve">Informacji i </w:t>
      </w:r>
      <w:r w:rsidR="00C84B0E" w:rsidRPr="00A12DA1">
        <w:rPr>
          <w:rFonts w:ascii="Arial Nova" w:hAnsi="Arial Nova" w:cstheme="minorHAnsi"/>
          <w:color w:val="000000"/>
          <w:spacing w:val="-1"/>
          <w:sz w:val="22"/>
          <w:szCs w:val="22"/>
        </w:rPr>
        <w:t>D</w:t>
      </w:r>
      <w:r w:rsidR="0065418E" w:rsidRPr="00A12DA1">
        <w:rPr>
          <w:rFonts w:ascii="Arial Nova" w:hAnsi="Arial Nova" w:cstheme="minorHAnsi"/>
          <w:color w:val="000000"/>
          <w:spacing w:val="-1"/>
          <w:sz w:val="22"/>
          <w:szCs w:val="22"/>
        </w:rPr>
        <w:t xml:space="preserve">anych </w:t>
      </w:r>
      <w:r w:rsidR="00C84B0E" w:rsidRPr="00A12DA1">
        <w:rPr>
          <w:rFonts w:ascii="Arial Nova" w:hAnsi="Arial Nova" w:cstheme="minorHAnsi"/>
          <w:color w:val="000000"/>
          <w:spacing w:val="-1"/>
          <w:sz w:val="22"/>
          <w:szCs w:val="22"/>
        </w:rPr>
        <w:t>O</w:t>
      </w:r>
      <w:r w:rsidR="0065418E" w:rsidRPr="00A12DA1">
        <w:rPr>
          <w:rFonts w:ascii="Arial Nova" w:hAnsi="Arial Nova" w:cstheme="minorHAnsi"/>
          <w:color w:val="000000"/>
          <w:spacing w:val="-1"/>
          <w:sz w:val="22"/>
          <w:szCs w:val="22"/>
        </w:rPr>
        <w:t>sobowych</w:t>
      </w:r>
      <w:r w:rsidR="00C84B0E" w:rsidRPr="00A12DA1">
        <w:rPr>
          <w:rFonts w:ascii="Arial Nova" w:hAnsi="Arial Nova" w:cstheme="minorHAnsi"/>
          <w:color w:val="000000"/>
          <w:spacing w:val="-1"/>
          <w:sz w:val="22"/>
          <w:szCs w:val="22"/>
        </w:rPr>
        <w:t>,</w:t>
      </w:r>
      <w:r w:rsidR="0065418E" w:rsidRPr="00A12DA1">
        <w:rPr>
          <w:rFonts w:ascii="Arial Nova" w:hAnsi="Arial Nova" w:cstheme="minorHAnsi"/>
          <w:color w:val="000000"/>
          <w:spacing w:val="-1"/>
          <w:sz w:val="22"/>
          <w:szCs w:val="22"/>
        </w:rPr>
        <w:t xml:space="preserve"> zwan</w:t>
      </w:r>
      <w:r w:rsidR="00EB5638">
        <w:rPr>
          <w:rFonts w:ascii="Arial Nova" w:hAnsi="Arial Nova" w:cstheme="minorHAnsi"/>
          <w:color w:val="000000"/>
          <w:spacing w:val="-1"/>
          <w:sz w:val="22"/>
          <w:szCs w:val="22"/>
        </w:rPr>
        <w:t>a</w:t>
      </w:r>
      <w:r w:rsidR="0065418E" w:rsidRPr="00A12DA1">
        <w:rPr>
          <w:rFonts w:ascii="Arial Nova" w:hAnsi="Arial Nova" w:cstheme="minorHAnsi"/>
          <w:color w:val="000000"/>
          <w:spacing w:val="-1"/>
          <w:sz w:val="22"/>
          <w:szCs w:val="22"/>
        </w:rPr>
        <w:t xml:space="preserve"> dalej Polityką, </w:t>
      </w:r>
      <w:r w:rsidR="00A15F22" w:rsidRPr="00A12DA1">
        <w:rPr>
          <w:rFonts w:ascii="Arial Nova" w:hAnsi="Arial Nova" w:cstheme="minorHAnsi"/>
          <w:color w:val="000000"/>
          <w:spacing w:val="-1"/>
          <w:sz w:val="22"/>
          <w:szCs w:val="22"/>
        </w:rPr>
        <w:t>ma na celu</w:t>
      </w:r>
      <w:r w:rsidR="0065418E" w:rsidRPr="00A12DA1">
        <w:rPr>
          <w:rFonts w:ascii="Arial Nova" w:hAnsi="Arial Nova" w:cstheme="minorHAnsi"/>
          <w:color w:val="000000"/>
          <w:spacing w:val="-1"/>
          <w:sz w:val="22"/>
          <w:szCs w:val="22"/>
        </w:rPr>
        <w:t xml:space="preserve"> uzyskanie </w:t>
      </w:r>
      <w:r w:rsidR="003A500A" w:rsidRPr="00A12DA1">
        <w:rPr>
          <w:rFonts w:ascii="Arial Nova" w:hAnsi="Arial Nova" w:cstheme="minorHAnsi"/>
          <w:color w:val="000000"/>
          <w:spacing w:val="3"/>
          <w:sz w:val="22"/>
          <w:szCs w:val="22"/>
        </w:rPr>
        <w:t xml:space="preserve">optymalnego </w:t>
      </w:r>
      <w:r w:rsidR="0065343B" w:rsidRPr="00A12DA1">
        <w:rPr>
          <w:rFonts w:ascii="Arial Nova" w:hAnsi="Arial Nova" w:cstheme="minorHAnsi"/>
          <w:color w:val="000000"/>
          <w:spacing w:val="3"/>
          <w:sz w:val="22"/>
          <w:szCs w:val="22"/>
        </w:rPr>
        <w:t>i </w:t>
      </w:r>
      <w:r w:rsidR="0065418E" w:rsidRPr="00A12DA1">
        <w:rPr>
          <w:rFonts w:ascii="Arial Nova" w:hAnsi="Arial Nova" w:cstheme="minorHAnsi"/>
          <w:color w:val="000000"/>
          <w:spacing w:val="3"/>
          <w:sz w:val="22"/>
          <w:szCs w:val="22"/>
        </w:rPr>
        <w:t xml:space="preserve">zgodnego z wymogami obowiązujących aktów prawnych, sposobu przetwarzania </w:t>
      </w:r>
      <w:r w:rsidR="0065418E" w:rsidRPr="00A12DA1">
        <w:rPr>
          <w:rFonts w:ascii="Arial Nova" w:hAnsi="Arial Nova" w:cstheme="minorHAnsi"/>
          <w:color w:val="000000"/>
          <w:sz w:val="22"/>
          <w:szCs w:val="22"/>
        </w:rPr>
        <w:t>informacji</w:t>
      </w:r>
      <w:r w:rsidR="0065343B" w:rsidRPr="00A12DA1">
        <w:rPr>
          <w:rFonts w:ascii="Arial Nova" w:hAnsi="Arial Nova" w:cstheme="minorHAnsi"/>
          <w:color w:val="000000"/>
          <w:sz w:val="22"/>
          <w:szCs w:val="22"/>
        </w:rPr>
        <w:t>, a </w:t>
      </w:r>
      <w:r w:rsidR="008B6FE8" w:rsidRPr="00A12DA1">
        <w:rPr>
          <w:rFonts w:ascii="Arial Nova" w:hAnsi="Arial Nova" w:cstheme="minorHAnsi"/>
          <w:color w:val="000000"/>
          <w:sz w:val="22"/>
          <w:szCs w:val="22"/>
        </w:rPr>
        <w:t>przede wszystkim zapewnienie</w:t>
      </w:r>
      <w:r w:rsidR="0076540F" w:rsidRPr="00A12DA1">
        <w:rPr>
          <w:rFonts w:ascii="Arial Nova" w:hAnsi="Arial Nova" w:cstheme="minorHAnsi"/>
          <w:color w:val="000000"/>
          <w:sz w:val="22"/>
          <w:szCs w:val="22"/>
        </w:rPr>
        <w:t xml:space="preserve"> ochrony danych osobowych</w:t>
      </w:r>
      <w:r w:rsidR="00FE6A41" w:rsidRPr="00A12DA1">
        <w:rPr>
          <w:rFonts w:ascii="Arial Nova" w:hAnsi="Arial Nova" w:cstheme="minorHAnsi"/>
          <w:color w:val="000000"/>
          <w:spacing w:val="-1"/>
          <w:sz w:val="22"/>
          <w:szCs w:val="22"/>
        </w:rPr>
        <w:t>.</w:t>
      </w:r>
    </w:p>
    <w:p w14:paraId="18891D15" w14:textId="1E9E82F5" w:rsidR="007F42D5" w:rsidRPr="00A12DA1" w:rsidRDefault="003550B6" w:rsidP="008A73C8">
      <w:pPr>
        <w:pStyle w:val="Akapitzlist"/>
        <w:widowControl w:val="0"/>
        <w:numPr>
          <w:ilvl w:val="0"/>
          <w:numId w:val="13"/>
        </w:numPr>
        <w:shd w:val="clear" w:color="auto" w:fill="FFFFFF"/>
        <w:autoSpaceDE w:val="0"/>
        <w:autoSpaceDN w:val="0"/>
        <w:adjustRightInd w:val="0"/>
        <w:spacing w:after="0"/>
        <w:jc w:val="both"/>
        <w:rPr>
          <w:rFonts w:ascii="Arial Nova" w:hAnsi="Arial Nova" w:cstheme="minorHAnsi"/>
          <w:color w:val="000000"/>
          <w:spacing w:val="2"/>
        </w:rPr>
      </w:pPr>
      <w:r w:rsidRPr="00A12DA1">
        <w:rPr>
          <w:rFonts w:ascii="Arial Nova" w:hAnsi="Arial Nova" w:cstheme="minorHAnsi"/>
        </w:rPr>
        <w:t xml:space="preserve">Polityka </w:t>
      </w:r>
      <w:r w:rsidR="008B6FE8" w:rsidRPr="00A12DA1">
        <w:rPr>
          <w:rFonts w:ascii="Arial Nova" w:hAnsi="Arial Nova" w:cstheme="minorHAnsi"/>
        </w:rPr>
        <w:t xml:space="preserve">została utworzona w </w:t>
      </w:r>
      <w:r w:rsidR="0038484D" w:rsidRPr="00A12DA1">
        <w:rPr>
          <w:rFonts w:ascii="Arial Nova" w:hAnsi="Arial Nova" w:cstheme="minorHAnsi"/>
        </w:rPr>
        <w:t>oparciu o</w:t>
      </w:r>
      <w:r w:rsidR="008B6FE8" w:rsidRPr="00A12DA1">
        <w:rPr>
          <w:rFonts w:ascii="Arial Nova" w:hAnsi="Arial Nova" w:cstheme="minorHAnsi"/>
        </w:rPr>
        <w:t xml:space="preserve"> wymagania zawart</w:t>
      </w:r>
      <w:r w:rsidR="0038484D" w:rsidRPr="00A12DA1">
        <w:rPr>
          <w:rFonts w:ascii="Arial Nova" w:hAnsi="Arial Nova" w:cstheme="minorHAnsi"/>
        </w:rPr>
        <w:t>e</w:t>
      </w:r>
      <w:r w:rsidR="008B6FE8" w:rsidRPr="00A12DA1">
        <w:rPr>
          <w:rFonts w:ascii="Arial Nova" w:hAnsi="Arial Nova" w:cstheme="minorHAnsi"/>
        </w:rPr>
        <w:t xml:space="preserve"> </w:t>
      </w:r>
      <w:r w:rsidR="00D263AA" w:rsidRPr="00A12DA1">
        <w:rPr>
          <w:rFonts w:ascii="Arial Nova" w:hAnsi="Arial Nova" w:cstheme="minorHAnsi"/>
        </w:rPr>
        <w:t>w</w:t>
      </w:r>
      <w:r w:rsidR="002418C5" w:rsidRPr="00A12DA1">
        <w:rPr>
          <w:rFonts w:ascii="Arial Nova" w:hAnsi="Arial Nova" w:cstheme="minorHAnsi"/>
        </w:rPr>
        <w:t xml:space="preserve"> przepisach obowiązując</w:t>
      </w:r>
      <w:r w:rsidR="00612DF6" w:rsidRPr="00A12DA1">
        <w:rPr>
          <w:rFonts w:ascii="Arial Nova" w:hAnsi="Arial Nova" w:cstheme="minorHAnsi"/>
        </w:rPr>
        <w:t>ego prawa, w tym</w:t>
      </w:r>
      <w:r w:rsidR="00D263AA" w:rsidRPr="00A12DA1">
        <w:rPr>
          <w:rFonts w:ascii="Arial Nova" w:hAnsi="Arial Nova" w:cstheme="minorHAnsi"/>
        </w:rPr>
        <w:t xml:space="preserve"> Rozporządzeni</w:t>
      </w:r>
      <w:r w:rsidR="00612DF6" w:rsidRPr="00A12DA1">
        <w:rPr>
          <w:rFonts w:ascii="Arial Nova" w:hAnsi="Arial Nova" w:cstheme="minorHAnsi"/>
        </w:rPr>
        <w:t>a</w:t>
      </w:r>
      <w:r w:rsidR="00D263AA" w:rsidRPr="00A12DA1">
        <w:rPr>
          <w:rFonts w:ascii="Arial Nova" w:hAnsi="Arial Nova" w:cstheme="minorHAnsi"/>
        </w:rPr>
        <w:t xml:space="preserve"> </w:t>
      </w:r>
      <w:r w:rsidR="00642A14" w:rsidRPr="00A12DA1">
        <w:rPr>
          <w:rFonts w:ascii="Arial Nova" w:hAnsi="Arial Nova" w:cstheme="minorHAnsi"/>
        </w:rPr>
        <w:t>P</w:t>
      </w:r>
      <w:r w:rsidR="00D263AA" w:rsidRPr="00A12DA1">
        <w:rPr>
          <w:rFonts w:ascii="Arial Nova" w:hAnsi="Arial Nova" w:cstheme="minorHAnsi"/>
        </w:rPr>
        <w:t>arlamentu Europejskiego i Rady (UE) 2016/679 z dnia 27 kwietnia 2016 r. w sprawie ochrony osób fizycznych w związku z przetwarzaniem danych osobowych i w sprawie swobodnego przepływu takich danych oraz uchylenia dyrektywy 95/46/WE (ogólne rozporządzenie o ochronie danych), zwan</w:t>
      </w:r>
      <w:r w:rsidR="00612DF6" w:rsidRPr="00A12DA1">
        <w:rPr>
          <w:rFonts w:ascii="Arial Nova" w:hAnsi="Arial Nova" w:cstheme="minorHAnsi"/>
        </w:rPr>
        <w:t>ego</w:t>
      </w:r>
      <w:r w:rsidR="00D263AA" w:rsidRPr="00A12DA1">
        <w:rPr>
          <w:rFonts w:ascii="Arial Nova" w:hAnsi="Arial Nova" w:cstheme="minorHAnsi"/>
        </w:rPr>
        <w:t xml:space="preserve"> dalej RODO</w:t>
      </w:r>
      <w:r w:rsidR="00612DF6" w:rsidRPr="00A12DA1">
        <w:rPr>
          <w:rFonts w:ascii="Arial Nova" w:hAnsi="Arial Nova" w:cstheme="minorHAnsi"/>
        </w:rPr>
        <w:t xml:space="preserve"> oraz ustawy z dnia 10 maja 2018r. o ochronie danych osobowych</w:t>
      </w:r>
      <w:r w:rsidR="00D263AA" w:rsidRPr="00A12DA1">
        <w:rPr>
          <w:rFonts w:ascii="Arial Nova" w:hAnsi="Arial Nova" w:cstheme="minorHAnsi"/>
        </w:rPr>
        <w:t>.</w:t>
      </w:r>
    </w:p>
    <w:p w14:paraId="4ADE53D9" w14:textId="65E3E398" w:rsidR="00A15F22" w:rsidRPr="00A12DA1" w:rsidRDefault="00A15F22" w:rsidP="008A73C8">
      <w:pPr>
        <w:pStyle w:val="Akapitzlist"/>
        <w:widowControl w:val="0"/>
        <w:numPr>
          <w:ilvl w:val="0"/>
          <w:numId w:val="13"/>
        </w:numPr>
        <w:shd w:val="clear" w:color="auto" w:fill="FFFFFF"/>
        <w:autoSpaceDE w:val="0"/>
        <w:autoSpaceDN w:val="0"/>
        <w:adjustRightInd w:val="0"/>
        <w:spacing w:after="0"/>
        <w:jc w:val="both"/>
        <w:rPr>
          <w:rFonts w:ascii="Arial Nova" w:hAnsi="Arial Nova" w:cstheme="minorHAnsi"/>
          <w:color w:val="000000"/>
          <w:spacing w:val="2"/>
        </w:rPr>
      </w:pPr>
      <w:r w:rsidRPr="00A12DA1">
        <w:rPr>
          <w:rFonts w:ascii="Arial Nova" w:hAnsi="Arial Nova" w:cstheme="minorHAnsi"/>
          <w:color w:val="000000"/>
          <w:spacing w:val="2"/>
        </w:rPr>
        <w:t>Po</w:t>
      </w:r>
      <w:r w:rsidR="003A3DD1" w:rsidRPr="00A12DA1">
        <w:rPr>
          <w:rFonts w:ascii="Arial Nova" w:hAnsi="Arial Nova" w:cstheme="minorHAnsi"/>
          <w:color w:val="000000"/>
          <w:spacing w:val="2"/>
        </w:rPr>
        <w:t xml:space="preserve">lityka zawiera w szczególności opis zasad ochrony danych osobowych obowiązujących </w:t>
      </w:r>
      <w:r w:rsidR="009F257C" w:rsidRPr="00A12DA1">
        <w:rPr>
          <w:rFonts w:ascii="Arial Nova" w:hAnsi="Arial Nova" w:cstheme="minorHAnsi"/>
          <w:color w:val="000000"/>
          <w:spacing w:val="2"/>
        </w:rPr>
        <w:br/>
      </w:r>
      <w:r w:rsidR="003A3DD1" w:rsidRPr="00A12DA1">
        <w:rPr>
          <w:rFonts w:ascii="Arial Nova" w:hAnsi="Arial Nova" w:cstheme="minorHAnsi"/>
          <w:color w:val="000000"/>
          <w:spacing w:val="2"/>
        </w:rPr>
        <w:t xml:space="preserve">w </w:t>
      </w:r>
      <w:r w:rsidR="00117797">
        <w:rPr>
          <w:rFonts w:ascii="Arial Nova" w:hAnsi="Arial Nova" w:cstheme="minorHAnsi"/>
          <w:color w:val="000000"/>
          <w:spacing w:val="2"/>
        </w:rPr>
        <w:t>Fundacji Familijny Poznań</w:t>
      </w:r>
      <w:r w:rsidR="00521A8B">
        <w:rPr>
          <w:rFonts w:ascii="Arial Nova" w:hAnsi="Arial Nova" w:cs="Calibri"/>
        </w:rPr>
        <w:t xml:space="preserve">. </w:t>
      </w:r>
      <w:r w:rsidR="0073222B" w:rsidRPr="00A12DA1">
        <w:rPr>
          <w:rFonts w:ascii="Arial Nova" w:hAnsi="Arial Nova" w:cstheme="minorHAnsi"/>
          <w:color w:val="000000"/>
          <w:spacing w:val="2"/>
        </w:rPr>
        <w:t>Ponadto Polityka odwołuje się do załączników uszczegóławiających</w:t>
      </w:r>
      <w:r w:rsidR="00BB31DC" w:rsidRPr="00A12DA1">
        <w:rPr>
          <w:rFonts w:ascii="Arial Nova" w:hAnsi="Arial Nova" w:cstheme="minorHAnsi"/>
          <w:color w:val="000000"/>
          <w:spacing w:val="2"/>
        </w:rPr>
        <w:t>, które tworzą uzupełnienie dokumentacji ochrony danych osobowych i bezpieczeństwa informacji</w:t>
      </w:r>
      <w:r w:rsidR="00C77993" w:rsidRPr="00A12DA1">
        <w:rPr>
          <w:rFonts w:ascii="Arial Nova" w:hAnsi="Arial Nova" w:cstheme="minorHAnsi"/>
          <w:color w:val="000000"/>
          <w:spacing w:val="2"/>
        </w:rPr>
        <w:t>.</w:t>
      </w:r>
    </w:p>
    <w:p w14:paraId="33E2606E" w14:textId="44487714" w:rsidR="00801C98" w:rsidRPr="00A12DA1" w:rsidRDefault="00801C98" w:rsidP="008A73C8">
      <w:pPr>
        <w:pStyle w:val="Akapitzlist"/>
        <w:widowControl w:val="0"/>
        <w:numPr>
          <w:ilvl w:val="0"/>
          <w:numId w:val="13"/>
        </w:numPr>
        <w:shd w:val="clear" w:color="auto" w:fill="FFFFFF"/>
        <w:autoSpaceDE w:val="0"/>
        <w:autoSpaceDN w:val="0"/>
        <w:adjustRightInd w:val="0"/>
        <w:spacing w:after="0"/>
        <w:jc w:val="both"/>
        <w:rPr>
          <w:rFonts w:ascii="Arial Nova" w:hAnsi="Arial Nova" w:cstheme="minorHAnsi"/>
          <w:color w:val="000000"/>
          <w:spacing w:val="2"/>
        </w:rPr>
      </w:pPr>
      <w:r w:rsidRPr="00A12DA1">
        <w:rPr>
          <w:rFonts w:ascii="Arial Nova" w:hAnsi="Arial Nova" w:cstheme="minorHAnsi"/>
          <w:color w:val="000000"/>
          <w:spacing w:val="2"/>
        </w:rPr>
        <w:t>Ochrona danych osobowych jest realizowana poprzez: zabezpieczenia fizyczne, procedury organizacyjne, oprogramowanie systemowe, aplikacje oraz przez użytkowników.</w:t>
      </w:r>
    </w:p>
    <w:p w14:paraId="6E25DDFA" w14:textId="5CA306BA" w:rsidR="00BC6228" w:rsidRPr="00A12DA1" w:rsidRDefault="00426393" w:rsidP="008A73C8">
      <w:pPr>
        <w:pStyle w:val="Akapitzlist"/>
        <w:widowControl w:val="0"/>
        <w:numPr>
          <w:ilvl w:val="0"/>
          <w:numId w:val="13"/>
        </w:numPr>
        <w:shd w:val="clear" w:color="auto" w:fill="FFFFFF"/>
        <w:autoSpaceDE w:val="0"/>
        <w:autoSpaceDN w:val="0"/>
        <w:adjustRightInd w:val="0"/>
        <w:spacing w:after="0"/>
        <w:jc w:val="both"/>
        <w:rPr>
          <w:rFonts w:ascii="Arial Nova" w:hAnsi="Arial Nova" w:cstheme="minorHAnsi"/>
          <w:color w:val="000000"/>
          <w:spacing w:val="2"/>
        </w:rPr>
      </w:pPr>
      <w:r w:rsidRPr="00A12DA1">
        <w:rPr>
          <w:rFonts w:ascii="Arial Nova" w:hAnsi="Arial Nova" w:cstheme="minorHAnsi"/>
          <w:color w:val="000000"/>
          <w:spacing w:val="2"/>
        </w:rPr>
        <w:t>Odpowiedzialny za wdrożenie</w:t>
      </w:r>
      <w:r w:rsidR="00C82367" w:rsidRPr="00A12DA1">
        <w:rPr>
          <w:rFonts w:ascii="Arial Nova" w:hAnsi="Arial Nova" w:cstheme="minorHAnsi"/>
          <w:color w:val="000000"/>
          <w:spacing w:val="2"/>
        </w:rPr>
        <w:t xml:space="preserve"> i </w:t>
      </w:r>
      <w:r w:rsidR="00BB31DC" w:rsidRPr="00A12DA1">
        <w:rPr>
          <w:rFonts w:ascii="Arial Nova" w:hAnsi="Arial Nova" w:cstheme="minorHAnsi"/>
          <w:color w:val="000000"/>
          <w:spacing w:val="2"/>
        </w:rPr>
        <w:t>wypełnianie</w:t>
      </w:r>
      <w:r w:rsidRPr="00A12DA1">
        <w:rPr>
          <w:rFonts w:ascii="Arial Nova" w:hAnsi="Arial Nova" w:cstheme="minorHAnsi"/>
          <w:color w:val="000000"/>
          <w:spacing w:val="2"/>
        </w:rPr>
        <w:t xml:space="preserve"> niniejszej Polityki jest </w:t>
      </w:r>
      <w:r w:rsidR="009C09D3" w:rsidRPr="00A12DA1">
        <w:rPr>
          <w:rFonts w:ascii="Arial Nova" w:hAnsi="Arial Nova" w:cstheme="minorHAnsi"/>
          <w:color w:val="000000"/>
          <w:spacing w:val="2"/>
        </w:rPr>
        <w:t>z</w:t>
      </w:r>
      <w:r w:rsidR="00C82367" w:rsidRPr="00A12DA1">
        <w:rPr>
          <w:rFonts w:ascii="Arial Nova" w:hAnsi="Arial Nova" w:cstheme="minorHAnsi"/>
          <w:color w:val="000000"/>
          <w:spacing w:val="2"/>
        </w:rPr>
        <w:t xml:space="preserve">arząd </w:t>
      </w:r>
      <w:r w:rsidR="00117797">
        <w:rPr>
          <w:rFonts w:ascii="Arial Nova" w:hAnsi="Arial Nova" w:cstheme="minorHAnsi"/>
          <w:color w:val="000000"/>
          <w:spacing w:val="2"/>
        </w:rPr>
        <w:t xml:space="preserve">Fundacji Familijny Poznań. </w:t>
      </w:r>
    </w:p>
    <w:p w14:paraId="2406B98E" w14:textId="47BE6497" w:rsidR="0057354F" w:rsidRPr="00A12DA1" w:rsidRDefault="0057354F" w:rsidP="008A73C8">
      <w:pPr>
        <w:pStyle w:val="Akapitzlist"/>
        <w:widowControl w:val="0"/>
        <w:numPr>
          <w:ilvl w:val="0"/>
          <w:numId w:val="13"/>
        </w:numPr>
        <w:shd w:val="clear" w:color="auto" w:fill="FFFFFF"/>
        <w:autoSpaceDE w:val="0"/>
        <w:autoSpaceDN w:val="0"/>
        <w:adjustRightInd w:val="0"/>
        <w:spacing w:after="0"/>
        <w:jc w:val="both"/>
        <w:rPr>
          <w:rFonts w:ascii="Arial Nova" w:hAnsi="Arial Nova" w:cstheme="minorHAnsi"/>
          <w:color w:val="000000"/>
          <w:spacing w:val="2"/>
        </w:rPr>
      </w:pPr>
      <w:r w:rsidRPr="00A12DA1">
        <w:rPr>
          <w:rFonts w:ascii="Arial Nova" w:hAnsi="Arial Nova" w:cstheme="minorHAnsi"/>
        </w:rPr>
        <w:t>Poprzez bezpieczeństwo danych należy rozumieć zapewnienie ich poufności, integralności, dostępności oraz rozliczalności,</w:t>
      </w:r>
      <w:r w:rsidR="00584F75" w:rsidRPr="00A12DA1">
        <w:rPr>
          <w:rFonts w:ascii="Arial Nova" w:hAnsi="Arial Nova" w:cstheme="minorHAnsi"/>
        </w:rPr>
        <w:t xml:space="preserve"> osiągane</w:t>
      </w:r>
      <w:r w:rsidRPr="00A12DA1">
        <w:rPr>
          <w:rFonts w:ascii="Arial Nova" w:hAnsi="Arial Nova" w:cstheme="minorHAnsi"/>
        </w:rPr>
        <w:t xml:space="preserve"> poprzez wdrożenie i eksploatację niezbędnych do tego celu mechanizmów i</w:t>
      </w:r>
      <w:r w:rsidR="0051586A" w:rsidRPr="00A12DA1">
        <w:rPr>
          <w:rFonts w:ascii="Arial Nova" w:hAnsi="Arial Nova" w:cstheme="minorHAnsi"/>
        </w:rPr>
        <w:t> </w:t>
      </w:r>
      <w:r w:rsidRPr="00A12DA1">
        <w:rPr>
          <w:rFonts w:ascii="Arial Nova" w:hAnsi="Arial Nova" w:cstheme="minorHAnsi"/>
        </w:rPr>
        <w:t>zabezpieczeń technicznych</w:t>
      </w:r>
      <w:r w:rsidR="00584F75" w:rsidRPr="00A12DA1">
        <w:rPr>
          <w:rFonts w:ascii="Arial Nova" w:hAnsi="Arial Nova" w:cstheme="minorHAnsi"/>
        </w:rPr>
        <w:t xml:space="preserve"> </w:t>
      </w:r>
      <w:r w:rsidRPr="00A12DA1">
        <w:rPr>
          <w:rFonts w:ascii="Arial Nova" w:hAnsi="Arial Nova" w:cstheme="minorHAnsi"/>
        </w:rPr>
        <w:t>i organizacyjnych.</w:t>
      </w:r>
    </w:p>
    <w:p w14:paraId="42A46B0B" w14:textId="77777777" w:rsidR="00150C13" w:rsidRPr="00A12DA1" w:rsidRDefault="00150C13" w:rsidP="00680CC3">
      <w:pPr>
        <w:pStyle w:val="Akapitzlist"/>
        <w:widowControl w:val="0"/>
        <w:shd w:val="clear" w:color="auto" w:fill="FFFFFF"/>
        <w:autoSpaceDE w:val="0"/>
        <w:autoSpaceDN w:val="0"/>
        <w:adjustRightInd w:val="0"/>
        <w:spacing w:after="0"/>
        <w:ind w:left="360"/>
        <w:jc w:val="both"/>
        <w:rPr>
          <w:rFonts w:ascii="Arial Nova" w:hAnsi="Arial Nova" w:cstheme="minorHAnsi"/>
          <w:color w:val="000000"/>
          <w:spacing w:val="2"/>
        </w:rPr>
      </w:pPr>
    </w:p>
    <w:p w14:paraId="0D03BC7D" w14:textId="0AA6623C" w:rsidR="007E3062" w:rsidRPr="00A12DA1" w:rsidRDefault="007E3062" w:rsidP="005F416C">
      <w:pPr>
        <w:pStyle w:val="Nagwek1"/>
        <w:numPr>
          <w:ilvl w:val="0"/>
          <w:numId w:val="29"/>
        </w:numPr>
        <w:spacing w:after="0" w:line="276" w:lineRule="auto"/>
        <w:jc w:val="center"/>
        <w:rPr>
          <w:rFonts w:ascii="Arial Nova" w:hAnsi="Arial Nova" w:cstheme="minorHAnsi"/>
          <w:sz w:val="28"/>
          <w:szCs w:val="28"/>
          <w:lang w:val="pl-PL"/>
        </w:rPr>
      </w:pPr>
      <w:bookmarkStart w:id="3" w:name="_Toc8187515"/>
      <w:r w:rsidRPr="00A12DA1">
        <w:rPr>
          <w:rFonts w:ascii="Arial Nova" w:hAnsi="Arial Nova" w:cstheme="minorHAnsi"/>
          <w:sz w:val="28"/>
          <w:szCs w:val="28"/>
          <w:lang w:val="pl-PL"/>
        </w:rPr>
        <w:t>Zakres</w:t>
      </w:r>
      <w:bookmarkEnd w:id="3"/>
    </w:p>
    <w:p w14:paraId="2C134E45" w14:textId="77777777" w:rsidR="000D41D2" w:rsidRPr="00A12DA1" w:rsidRDefault="000D41D2" w:rsidP="000D41D2">
      <w:pPr>
        <w:rPr>
          <w:rFonts w:ascii="Arial Nova" w:hAnsi="Arial Nova"/>
          <w:lang w:eastAsia="x-none"/>
        </w:rPr>
      </w:pPr>
    </w:p>
    <w:p w14:paraId="70563A5E" w14:textId="2D8A9F7E" w:rsidR="007F42D5" w:rsidRPr="00A12DA1" w:rsidRDefault="00360721" w:rsidP="005F416C">
      <w:pPr>
        <w:pStyle w:val="Akapitzlist"/>
        <w:numPr>
          <w:ilvl w:val="0"/>
          <w:numId w:val="14"/>
        </w:numPr>
        <w:spacing w:after="0"/>
        <w:jc w:val="both"/>
        <w:rPr>
          <w:rFonts w:ascii="Arial Nova" w:hAnsi="Arial Nova" w:cstheme="minorHAnsi"/>
        </w:rPr>
      </w:pPr>
      <w:r w:rsidRPr="00A12DA1">
        <w:rPr>
          <w:rFonts w:ascii="Arial Nova" w:hAnsi="Arial Nova" w:cstheme="minorHAnsi"/>
        </w:rPr>
        <w:t xml:space="preserve">Zakres stosowania niniejszej </w:t>
      </w:r>
      <w:r w:rsidR="00584F75" w:rsidRPr="00A12DA1">
        <w:rPr>
          <w:rFonts w:ascii="Arial Nova" w:hAnsi="Arial Nova" w:cstheme="minorHAnsi"/>
        </w:rPr>
        <w:t>Polityki</w:t>
      </w:r>
      <w:r w:rsidRPr="00A12DA1">
        <w:rPr>
          <w:rFonts w:ascii="Arial Nova" w:hAnsi="Arial Nova" w:cstheme="minorHAnsi"/>
        </w:rPr>
        <w:t xml:space="preserve"> obejmuje wszystkie dane</w:t>
      </w:r>
      <w:r w:rsidR="00D263AA" w:rsidRPr="00A12DA1">
        <w:rPr>
          <w:rFonts w:ascii="Arial Nova" w:hAnsi="Arial Nova" w:cstheme="minorHAnsi"/>
        </w:rPr>
        <w:t xml:space="preserve">, </w:t>
      </w:r>
      <w:r w:rsidR="00027A21" w:rsidRPr="00A12DA1">
        <w:rPr>
          <w:rFonts w:ascii="Arial Nova" w:hAnsi="Arial Nova" w:cstheme="minorHAnsi"/>
        </w:rPr>
        <w:t xml:space="preserve">przede wszystkim </w:t>
      </w:r>
      <w:r w:rsidR="00D263AA" w:rsidRPr="00A12DA1">
        <w:rPr>
          <w:rFonts w:ascii="Arial Nova" w:hAnsi="Arial Nova" w:cstheme="minorHAnsi"/>
        </w:rPr>
        <w:t>dane</w:t>
      </w:r>
      <w:r w:rsidR="00027A21" w:rsidRPr="00A12DA1">
        <w:rPr>
          <w:rFonts w:ascii="Arial Nova" w:hAnsi="Arial Nova" w:cstheme="minorHAnsi"/>
        </w:rPr>
        <w:t xml:space="preserve"> osobowe, </w:t>
      </w:r>
      <w:r w:rsidRPr="00A12DA1">
        <w:rPr>
          <w:rFonts w:ascii="Arial Nova" w:hAnsi="Arial Nova" w:cstheme="minorHAnsi"/>
        </w:rPr>
        <w:t xml:space="preserve">przetwarzane przez </w:t>
      </w:r>
      <w:r w:rsidR="00117797">
        <w:rPr>
          <w:rFonts w:ascii="Arial Nova" w:hAnsi="Arial Nova" w:cs="Calibri"/>
        </w:rPr>
        <w:t>Fundację Familijny Poznań.</w:t>
      </w:r>
      <w:r w:rsidR="003767A0" w:rsidRPr="00A12DA1">
        <w:rPr>
          <w:rFonts w:ascii="Arial Nova" w:hAnsi="Arial Nova" w:cstheme="minorHAnsi"/>
        </w:rPr>
        <w:t xml:space="preserve"> </w:t>
      </w:r>
      <w:r w:rsidR="00584F75" w:rsidRPr="00A12DA1">
        <w:rPr>
          <w:rFonts w:ascii="Arial Nova" w:hAnsi="Arial Nova" w:cstheme="minorHAnsi"/>
        </w:rPr>
        <w:t>P</w:t>
      </w:r>
      <w:r w:rsidRPr="00A12DA1">
        <w:rPr>
          <w:rFonts w:ascii="Arial Nova" w:hAnsi="Arial Nova" w:cstheme="minorHAnsi"/>
        </w:rPr>
        <w:t>olityka obejmuje zarówno dane</w:t>
      </w:r>
      <w:r w:rsidR="00584F75" w:rsidRPr="00A12DA1">
        <w:rPr>
          <w:rFonts w:ascii="Arial Nova" w:hAnsi="Arial Nova" w:cstheme="minorHAnsi"/>
        </w:rPr>
        <w:t xml:space="preserve"> w formie</w:t>
      </w:r>
      <w:r w:rsidRPr="00A12DA1">
        <w:rPr>
          <w:rFonts w:ascii="Arial Nova" w:hAnsi="Arial Nova" w:cstheme="minorHAnsi"/>
        </w:rPr>
        <w:t xml:space="preserve"> elektroniczne</w:t>
      </w:r>
      <w:r w:rsidR="00584F75" w:rsidRPr="00A12DA1">
        <w:rPr>
          <w:rFonts w:ascii="Arial Nova" w:hAnsi="Arial Nova" w:cstheme="minorHAnsi"/>
        </w:rPr>
        <w:t>j</w:t>
      </w:r>
      <w:r w:rsidRPr="00A12DA1">
        <w:rPr>
          <w:rFonts w:ascii="Arial Nova" w:hAnsi="Arial Nova" w:cstheme="minorHAnsi"/>
        </w:rPr>
        <w:t xml:space="preserve"> jak i papierowe</w:t>
      </w:r>
      <w:r w:rsidR="00584F75" w:rsidRPr="00A12DA1">
        <w:rPr>
          <w:rFonts w:ascii="Arial Nova" w:hAnsi="Arial Nova" w:cstheme="minorHAnsi"/>
        </w:rPr>
        <w:t>j</w:t>
      </w:r>
      <w:r w:rsidR="007F42D5" w:rsidRPr="00A12DA1">
        <w:rPr>
          <w:rFonts w:ascii="Arial Nova" w:hAnsi="Arial Nova" w:cstheme="minorHAnsi"/>
        </w:rPr>
        <w:t>, a w szczególności:</w:t>
      </w:r>
    </w:p>
    <w:p w14:paraId="6153519A" w14:textId="77777777" w:rsidR="007F42D5" w:rsidRPr="00A12DA1" w:rsidRDefault="007F42D5" w:rsidP="005F416C">
      <w:pPr>
        <w:pStyle w:val="Akapitzlist"/>
        <w:numPr>
          <w:ilvl w:val="1"/>
          <w:numId w:val="14"/>
        </w:numPr>
        <w:spacing w:after="0"/>
        <w:jc w:val="both"/>
        <w:rPr>
          <w:rFonts w:ascii="Arial Nova" w:hAnsi="Arial Nova" w:cstheme="minorHAnsi"/>
        </w:rPr>
      </w:pPr>
      <w:r w:rsidRPr="00A12DA1">
        <w:rPr>
          <w:rFonts w:ascii="Arial Nova" w:hAnsi="Arial Nova" w:cstheme="minorHAnsi"/>
          <w:spacing w:val="-1"/>
        </w:rPr>
        <w:t>wszystkie istniejące, wdrażane obecnie lub w przyszłości systemy informatyczne oraz papierowe, w których przetwarzane są dane osobowe podlegające ochronie;</w:t>
      </w:r>
    </w:p>
    <w:p w14:paraId="464148F2" w14:textId="77777777" w:rsidR="007F42D5" w:rsidRPr="00A12DA1" w:rsidRDefault="007F42D5" w:rsidP="005F416C">
      <w:pPr>
        <w:pStyle w:val="Akapitzlist"/>
        <w:numPr>
          <w:ilvl w:val="1"/>
          <w:numId w:val="14"/>
        </w:numPr>
        <w:spacing w:after="0"/>
        <w:jc w:val="both"/>
        <w:rPr>
          <w:rFonts w:ascii="Arial Nova" w:hAnsi="Arial Nova" w:cstheme="minorHAnsi"/>
        </w:rPr>
      </w:pPr>
      <w:r w:rsidRPr="00A12DA1">
        <w:rPr>
          <w:rFonts w:ascii="Arial Nova" w:hAnsi="Arial Nova" w:cstheme="minorHAnsi"/>
          <w:spacing w:val="-1"/>
        </w:rPr>
        <w:t>wszystkie lokalizacje - budynki i pomieszczenia, w których są lub będą przetwarzane informacje podlegające ochronie;</w:t>
      </w:r>
    </w:p>
    <w:p w14:paraId="238BEBA6" w14:textId="32484137" w:rsidR="007F42D5" w:rsidRPr="00A12DA1" w:rsidRDefault="007F42D5" w:rsidP="005F416C">
      <w:pPr>
        <w:pStyle w:val="Akapitzlist"/>
        <w:numPr>
          <w:ilvl w:val="0"/>
          <w:numId w:val="14"/>
        </w:numPr>
        <w:spacing w:after="0"/>
        <w:jc w:val="both"/>
        <w:rPr>
          <w:rFonts w:ascii="Arial Nova" w:hAnsi="Arial Nova" w:cstheme="minorHAnsi"/>
        </w:rPr>
      </w:pPr>
      <w:r w:rsidRPr="00A12DA1">
        <w:rPr>
          <w:rFonts w:ascii="Arial Nova" w:hAnsi="Arial Nova" w:cstheme="minorHAnsi"/>
          <w:spacing w:val="-1"/>
        </w:rPr>
        <w:t>Do stosowania zasad określonych przez dokumenty Polityki zobowiązani są wszyscy pracownicy w rozumieniu Kodeksu Pracy, współpracownicy</w:t>
      </w:r>
      <w:r w:rsidR="003F69C4" w:rsidRPr="00A12DA1">
        <w:rPr>
          <w:rFonts w:ascii="Arial Nova" w:hAnsi="Arial Nova" w:cstheme="minorHAnsi"/>
          <w:spacing w:val="-1"/>
        </w:rPr>
        <w:t>, wykonawcy</w:t>
      </w:r>
      <w:r w:rsidRPr="00A12DA1">
        <w:rPr>
          <w:rFonts w:ascii="Arial Nova" w:hAnsi="Arial Nova" w:cstheme="minorHAnsi"/>
          <w:spacing w:val="-1"/>
        </w:rPr>
        <w:t xml:space="preserve"> oraz inne osoby mające dostęp do informacji podlegających ochronie, w tym członkowie zarządu </w:t>
      </w:r>
      <w:r w:rsidR="00D618D4">
        <w:rPr>
          <w:rFonts w:ascii="Arial Nova" w:hAnsi="Arial Nova" w:cstheme="minorHAnsi"/>
          <w:spacing w:val="-1"/>
        </w:rPr>
        <w:t>podmiotu</w:t>
      </w:r>
      <w:r w:rsidRPr="00A12DA1">
        <w:rPr>
          <w:rFonts w:ascii="Arial Nova" w:hAnsi="Arial Nova" w:cstheme="minorHAnsi"/>
          <w:spacing w:val="-1"/>
        </w:rPr>
        <w:t>.</w:t>
      </w:r>
    </w:p>
    <w:p w14:paraId="64C87FC0" w14:textId="77777777" w:rsidR="00150C13" w:rsidRPr="00A12DA1" w:rsidRDefault="00150C13" w:rsidP="00680CC3">
      <w:pPr>
        <w:pStyle w:val="Akapitzlist"/>
        <w:spacing w:after="0"/>
        <w:ind w:left="360"/>
        <w:rPr>
          <w:rFonts w:ascii="Arial Nova" w:hAnsi="Arial Nova" w:cstheme="minorHAnsi"/>
        </w:rPr>
      </w:pPr>
    </w:p>
    <w:p w14:paraId="056174F1" w14:textId="7BAE88ED" w:rsidR="007E3062" w:rsidRPr="00A12DA1" w:rsidRDefault="007E3062" w:rsidP="005F416C">
      <w:pPr>
        <w:pStyle w:val="Nagwek1"/>
        <w:numPr>
          <w:ilvl w:val="0"/>
          <w:numId w:val="29"/>
        </w:numPr>
        <w:spacing w:after="0" w:line="276" w:lineRule="auto"/>
        <w:jc w:val="center"/>
        <w:rPr>
          <w:rFonts w:ascii="Arial Nova" w:hAnsi="Arial Nova" w:cstheme="minorHAnsi"/>
          <w:sz w:val="28"/>
          <w:szCs w:val="28"/>
          <w:lang w:val="pl-PL"/>
        </w:rPr>
      </w:pPr>
      <w:bookmarkStart w:id="4" w:name="_Toc411603212"/>
      <w:bookmarkStart w:id="5" w:name="_Toc8187516"/>
      <w:r w:rsidRPr="00A12DA1">
        <w:rPr>
          <w:rFonts w:ascii="Arial Nova" w:hAnsi="Arial Nova" w:cstheme="minorHAnsi"/>
          <w:sz w:val="28"/>
          <w:szCs w:val="28"/>
          <w:lang w:val="pl-PL"/>
        </w:rPr>
        <w:t>Definicje</w:t>
      </w:r>
      <w:bookmarkEnd w:id="5"/>
    </w:p>
    <w:p w14:paraId="71C7E075" w14:textId="77777777" w:rsidR="000D41D2" w:rsidRPr="00A12DA1" w:rsidRDefault="000D41D2" w:rsidP="000D41D2">
      <w:pPr>
        <w:rPr>
          <w:rFonts w:ascii="Arial Nova" w:hAnsi="Arial Nova"/>
          <w:lang w:eastAsia="x-none"/>
        </w:rPr>
      </w:pPr>
    </w:p>
    <w:bookmarkEnd w:id="4"/>
    <w:p w14:paraId="4716DA0F" w14:textId="77777777" w:rsidR="00D263AA" w:rsidRPr="00A12DA1" w:rsidRDefault="0024031E" w:rsidP="005F416C">
      <w:pPr>
        <w:pStyle w:val="Akapitzlist"/>
        <w:numPr>
          <w:ilvl w:val="0"/>
          <w:numId w:val="15"/>
        </w:numPr>
        <w:shd w:val="clear" w:color="auto" w:fill="FFFFFF"/>
        <w:tabs>
          <w:tab w:val="left" w:pos="367"/>
        </w:tabs>
        <w:spacing w:after="0"/>
        <w:jc w:val="both"/>
        <w:rPr>
          <w:rFonts w:ascii="Arial Nova" w:hAnsi="Arial Nova" w:cstheme="minorHAnsi"/>
          <w:spacing w:val="-1"/>
        </w:rPr>
      </w:pPr>
      <w:r w:rsidRPr="00A12DA1">
        <w:rPr>
          <w:rFonts w:ascii="Arial Nova" w:hAnsi="Arial Nova" w:cstheme="minorHAnsi"/>
          <w:spacing w:val="-1"/>
        </w:rPr>
        <w:lastRenderedPageBreak/>
        <w:t>W</w:t>
      </w:r>
      <w:r w:rsidR="003A26C9" w:rsidRPr="00A12DA1">
        <w:rPr>
          <w:rFonts w:ascii="Arial Nova" w:hAnsi="Arial Nova" w:cstheme="minorHAnsi"/>
          <w:spacing w:val="-1"/>
        </w:rPr>
        <w:t xml:space="preserve"> Polityce </w:t>
      </w:r>
      <w:r w:rsidRPr="00A12DA1">
        <w:rPr>
          <w:rFonts w:ascii="Arial Nova" w:hAnsi="Arial Nova" w:cstheme="minorHAnsi"/>
          <w:spacing w:val="-1"/>
        </w:rPr>
        <w:t>oraz pozostałych dokumentach związanych z ochroną danych używanie są poniższe określenia</w:t>
      </w:r>
      <w:r w:rsidR="00584F75" w:rsidRPr="00A12DA1">
        <w:rPr>
          <w:rFonts w:ascii="Arial Nova" w:hAnsi="Arial Nova" w:cstheme="minorHAnsi"/>
          <w:spacing w:val="-1"/>
        </w:rPr>
        <w:t xml:space="preserve"> i skróty</w:t>
      </w:r>
      <w:r w:rsidRPr="00A12DA1">
        <w:rPr>
          <w:rFonts w:ascii="Arial Nova" w:hAnsi="Arial Nova" w:cstheme="minorHAnsi"/>
          <w:spacing w:val="-1"/>
        </w:rPr>
        <w:t xml:space="preserve">, które </w:t>
      </w:r>
      <w:r w:rsidR="003A26C9" w:rsidRPr="00A12DA1">
        <w:rPr>
          <w:rFonts w:ascii="Arial Nova" w:hAnsi="Arial Nova" w:cstheme="minorHAnsi"/>
          <w:spacing w:val="-1"/>
        </w:rPr>
        <w:t>należy rozumieć</w:t>
      </w:r>
      <w:r w:rsidRPr="00A12DA1">
        <w:rPr>
          <w:rFonts w:ascii="Arial Nova" w:hAnsi="Arial Nova" w:cstheme="minorHAnsi"/>
          <w:spacing w:val="-1"/>
        </w:rPr>
        <w:t xml:space="preserve"> następująco</w:t>
      </w:r>
      <w:r w:rsidR="003A26C9" w:rsidRPr="00A12DA1">
        <w:rPr>
          <w:rFonts w:ascii="Arial Nova" w:hAnsi="Arial Nova" w:cstheme="minorHAnsi"/>
          <w:spacing w:val="-1"/>
        </w:rPr>
        <w:t>:</w:t>
      </w:r>
    </w:p>
    <w:p w14:paraId="64F54015" w14:textId="49888384" w:rsidR="00584F75" w:rsidRPr="00A12DA1" w:rsidRDefault="008356E8" w:rsidP="003767A0">
      <w:pPr>
        <w:pStyle w:val="Akapitzlist"/>
        <w:numPr>
          <w:ilvl w:val="0"/>
          <w:numId w:val="1"/>
        </w:numPr>
        <w:shd w:val="clear" w:color="auto" w:fill="FFFFFF"/>
        <w:tabs>
          <w:tab w:val="left" w:pos="454"/>
        </w:tabs>
        <w:spacing w:after="0"/>
        <w:jc w:val="both"/>
        <w:rPr>
          <w:rFonts w:ascii="Arial Nova" w:hAnsi="Arial Nova" w:cstheme="minorHAnsi"/>
          <w:spacing w:val="-1"/>
        </w:rPr>
      </w:pPr>
      <w:r w:rsidRPr="00A12DA1">
        <w:rPr>
          <w:rFonts w:ascii="Arial Nova" w:hAnsi="Arial Nova" w:cstheme="minorHAnsi"/>
          <w:b/>
          <w:spacing w:val="-1"/>
        </w:rPr>
        <w:t>Administrator –</w:t>
      </w:r>
      <w:r w:rsidR="00D263AA" w:rsidRPr="00A12DA1">
        <w:rPr>
          <w:rFonts w:ascii="Arial Nova" w:hAnsi="Arial Nova" w:cstheme="minorHAnsi"/>
          <w:spacing w:val="-1"/>
        </w:rPr>
        <w:t xml:space="preserve"> r</w:t>
      </w:r>
      <w:r w:rsidRPr="00A12DA1">
        <w:rPr>
          <w:rFonts w:ascii="Arial Nova" w:hAnsi="Arial Nova" w:cstheme="minorHAnsi"/>
          <w:spacing w:val="-1"/>
        </w:rPr>
        <w:t>ozumie się przez to</w:t>
      </w:r>
      <w:r w:rsidR="005403B2" w:rsidRPr="00A12DA1">
        <w:rPr>
          <w:rFonts w:ascii="Arial Nova" w:hAnsi="Arial Nova" w:cstheme="minorHAnsi"/>
          <w:spacing w:val="-1"/>
        </w:rPr>
        <w:t xml:space="preserve"> </w:t>
      </w:r>
      <w:r w:rsidR="00117797">
        <w:rPr>
          <w:rFonts w:ascii="Arial Nova" w:hAnsi="Arial Nova" w:cs="Calibri"/>
        </w:rPr>
        <w:t>Fundację Familijny Poznań</w:t>
      </w:r>
      <w:r w:rsidR="00521A8B">
        <w:rPr>
          <w:rFonts w:ascii="Arial Nova" w:hAnsi="Arial Nova" w:cs="Calibri"/>
        </w:rPr>
        <w:t xml:space="preserve"> </w:t>
      </w:r>
      <w:r w:rsidR="00782D5A" w:rsidRPr="00A12DA1">
        <w:rPr>
          <w:rFonts w:ascii="Arial Nova" w:hAnsi="Arial Nova" w:cstheme="minorHAnsi"/>
        </w:rPr>
        <w:t xml:space="preserve">z siedzibą w </w:t>
      </w:r>
      <w:r w:rsidR="00117797">
        <w:rPr>
          <w:rFonts w:ascii="Arial Nova" w:hAnsi="Arial Nova" w:cstheme="minorHAnsi"/>
        </w:rPr>
        <w:t>Poznaniu</w:t>
      </w:r>
      <w:r w:rsidR="00782D5A" w:rsidRPr="00A12DA1">
        <w:rPr>
          <w:rFonts w:ascii="Arial Nova" w:hAnsi="Arial Nova" w:cstheme="minorHAnsi"/>
        </w:rPr>
        <w:t xml:space="preserve">, </w:t>
      </w:r>
      <w:r w:rsidR="00BC6228" w:rsidRPr="00A12DA1">
        <w:rPr>
          <w:rFonts w:ascii="Arial Nova" w:hAnsi="Arial Nova" w:cstheme="minorHAnsi"/>
          <w:color w:val="000000" w:themeColor="text1"/>
        </w:rPr>
        <w:t xml:space="preserve">ul. </w:t>
      </w:r>
      <w:r w:rsidR="000828F4">
        <w:rPr>
          <w:rFonts w:ascii="Arial Nova" w:hAnsi="Arial Nova" w:cstheme="minorHAnsi"/>
        </w:rPr>
        <w:t>Staszica 15</w:t>
      </w:r>
      <w:r w:rsidR="00D263AA" w:rsidRPr="00A12DA1">
        <w:rPr>
          <w:rFonts w:ascii="Arial Nova" w:hAnsi="Arial Nova" w:cstheme="minorHAnsi"/>
          <w:spacing w:val="-1"/>
        </w:rPr>
        <w:t>;</w:t>
      </w:r>
    </w:p>
    <w:p w14:paraId="4623A201" w14:textId="79A96BBE" w:rsidR="003767A0" w:rsidRPr="00A12DA1" w:rsidRDefault="00117797" w:rsidP="003767A0">
      <w:pPr>
        <w:pStyle w:val="Akapitzlist"/>
        <w:numPr>
          <w:ilvl w:val="0"/>
          <w:numId w:val="1"/>
        </w:numPr>
        <w:shd w:val="clear" w:color="auto" w:fill="FFFFFF"/>
        <w:tabs>
          <w:tab w:val="left" w:pos="454"/>
        </w:tabs>
        <w:spacing w:after="0"/>
        <w:jc w:val="both"/>
        <w:rPr>
          <w:rFonts w:ascii="Arial Nova" w:hAnsi="Arial Nova" w:cstheme="minorHAnsi"/>
          <w:spacing w:val="-1"/>
        </w:rPr>
      </w:pPr>
      <w:r>
        <w:rPr>
          <w:rFonts w:ascii="Arial Nova" w:hAnsi="Arial Nova" w:cs="Calibri"/>
          <w:b/>
        </w:rPr>
        <w:t>Fundację</w:t>
      </w:r>
      <w:r w:rsidR="00C3224D" w:rsidRPr="00A12DA1">
        <w:rPr>
          <w:rFonts w:ascii="Arial Nova" w:hAnsi="Arial Nova" w:cs="Calibri"/>
        </w:rPr>
        <w:t xml:space="preserve"> </w:t>
      </w:r>
      <w:r w:rsidR="0024300D" w:rsidRPr="00A12DA1">
        <w:rPr>
          <w:rFonts w:ascii="Arial Nova" w:hAnsi="Arial Nova" w:cstheme="minorHAnsi"/>
          <w:b/>
          <w:spacing w:val="-1"/>
        </w:rPr>
        <w:t xml:space="preserve">– </w:t>
      </w:r>
      <w:r w:rsidR="0024300D" w:rsidRPr="00A12DA1">
        <w:rPr>
          <w:rFonts w:ascii="Arial Nova" w:hAnsi="Arial Nova" w:cstheme="minorHAnsi"/>
          <w:spacing w:val="-1"/>
        </w:rPr>
        <w:t xml:space="preserve">rozumie się przez </w:t>
      </w:r>
      <w:r w:rsidR="00CC2B7F" w:rsidRPr="00A12DA1">
        <w:rPr>
          <w:rFonts w:ascii="Arial Nova" w:hAnsi="Arial Nova" w:cstheme="minorHAnsi"/>
          <w:spacing w:val="-1"/>
        </w:rPr>
        <w:t xml:space="preserve">to </w:t>
      </w:r>
      <w:r>
        <w:rPr>
          <w:rFonts w:ascii="Arial Nova" w:hAnsi="Arial Nova" w:cs="Calibri"/>
        </w:rPr>
        <w:t>Fundację Familijny Poznań</w:t>
      </w:r>
      <w:r w:rsidR="001E4965" w:rsidRPr="00A12DA1">
        <w:rPr>
          <w:rFonts w:ascii="Arial Nova" w:hAnsi="Arial Nova" w:cstheme="minorHAnsi"/>
        </w:rPr>
        <w:t>;</w:t>
      </w:r>
    </w:p>
    <w:p w14:paraId="05F822C3" w14:textId="3B5EFD2E" w:rsidR="00B95192" w:rsidRPr="00A12DA1" w:rsidRDefault="006B706F" w:rsidP="003767A0">
      <w:pPr>
        <w:pStyle w:val="Akapitzlist"/>
        <w:numPr>
          <w:ilvl w:val="0"/>
          <w:numId w:val="1"/>
        </w:numPr>
        <w:shd w:val="clear" w:color="auto" w:fill="FFFFFF"/>
        <w:tabs>
          <w:tab w:val="left" w:pos="454"/>
        </w:tabs>
        <w:spacing w:after="0"/>
        <w:jc w:val="both"/>
        <w:rPr>
          <w:rFonts w:ascii="Arial Nova" w:hAnsi="Arial Nova" w:cstheme="minorHAnsi"/>
          <w:spacing w:val="-1"/>
        </w:rPr>
      </w:pPr>
      <w:r w:rsidRPr="00A12DA1">
        <w:rPr>
          <w:rFonts w:ascii="Arial Nova" w:hAnsi="Arial Nova" w:cstheme="minorHAnsi"/>
          <w:b/>
          <w:spacing w:val="-1"/>
        </w:rPr>
        <w:t>Dane biometryczne</w:t>
      </w:r>
      <w:r w:rsidRPr="00A12DA1">
        <w:rPr>
          <w:rFonts w:ascii="Arial Nova" w:hAnsi="Arial Nova" w:cstheme="minorHAnsi"/>
          <w:spacing w:val="-1"/>
        </w:rPr>
        <w:t xml:space="preserve"> - oznaczają dane osobowe, które wynikają ze specjalnego przetwarzania technicznego, dotyczą cech fizycznych, fizjologicznych lub behawioralnych osoby fizycznej oraz umożliwiają lub potwierdzają jednoznaczną identyfikację tej osoby, takie jak wizerunek twarzy lub dane daktyloskopijne;</w:t>
      </w:r>
    </w:p>
    <w:p w14:paraId="21DF2272" w14:textId="77777777" w:rsidR="00531D45" w:rsidRPr="00A12DA1" w:rsidRDefault="00531D45" w:rsidP="00531D45">
      <w:pPr>
        <w:pStyle w:val="Akapitzlist"/>
        <w:numPr>
          <w:ilvl w:val="0"/>
          <w:numId w:val="1"/>
        </w:numPr>
        <w:shd w:val="clear" w:color="auto" w:fill="FFFFFF"/>
        <w:tabs>
          <w:tab w:val="left" w:pos="454"/>
        </w:tabs>
        <w:spacing w:after="0"/>
        <w:jc w:val="both"/>
        <w:rPr>
          <w:rFonts w:ascii="Arial Nova" w:hAnsi="Arial Nova" w:cstheme="minorHAnsi"/>
          <w:spacing w:val="-1"/>
        </w:rPr>
      </w:pPr>
      <w:r w:rsidRPr="00A12DA1">
        <w:rPr>
          <w:rFonts w:ascii="Arial Nova" w:hAnsi="Arial Nova" w:cstheme="minorHAnsi"/>
          <w:b/>
          <w:spacing w:val="-1"/>
        </w:rPr>
        <w:t>Dane genetyczne</w:t>
      </w:r>
      <w:r w:rsidRPr="00A12DA1">
        <w:rPr>
          <w:rFonts w:ascii="Arial Nova" w:hAnsi="Arial Nova" w:cstheme="minorHAnsi"/>
          <w:spacing w:val="-1"/>
        </w:rPr>
        <w:t xml:space="preserve"> -  oznaczają dane osobowe dotyczące odziedziczonych lub nabytych cech genetycznych osoby fizycznej, które ujawniają niepowtarzalne informacje o fizjologii lub zdrowiu tej osoby i które wynikają w szczególności z analizy próbki biologicznej pochodzącej od tej osoby fizycznej;</w:t>
      </w:r>
    </w:p>
    <w:p w14:paraId="5F34FEFF" w14:textId="15981206" w:rsidR="006B706F" w:rsidRPr="00A12DA1" w:rsidRDefault="006B706F" w:rsidP="00680CC3">
      <w:pPr>
        <w:pStyle w:val="Akapitzlist"/>
        <w:numPr>
          <w:ilvl w:val="0"/>
          <w:numId w:val="1"/>
        </w:numPr>
        <w:shd w:val="clear" w:color="auto" w:fill="FFFFFF"/>
        <w:tabs>
          <w:tab w:val="left" w:pos="454"/>
        </w:tabs>
        <w:spacing w:after="0"/>
        <w:jc w:val="both"/>
        <w:rPr>
          <w:rFonts w:ascii="Arial Nova" w:hAnsi="Arial Nova" w:cstheme="minorHAnsi"/>
          <w:spacing w:val="-1"/>
        </w:rPr>
      </w:pPr>
      <w:r w:rsidRPr="00A12DA1">
        <w:rPr>
          <w:rFonts w:ascii="Arial Nova" w:hAnsi="Arial Nova" w:cstheme="minorHAnsi"/>
          <w:b/>
          <w:spacing w:val="-1"/>
        </w:rPr>
        <w:t>Dane dotyczące zdrowia</w:t>
      </w:r>
      <w:r w:rsidRPr="00A12DA1">
        <w:rPr>
          <w:rFonts w:ascii="Arial Nova" w:hAnsi="Arial Nova" w:cstheme="minorHAnsi"/>
          <w:spacing w:val="-1"/>
        </w:rPr>
        <w:t xml:space="preserve"> - oznaczają dane osobowe o zdrowiu fizycznym lub psychicznym osoby fizycznej – w</w:t>
      </w:r>
      <w:r w:rsidR="007E3062" w:rsidRPr="00A12DA1">
        <w:rPr>
          <w:rFonts w:ascii="Arial Nova" w:hAnsi="Arial Nova" w:cstheme="minorHAnsi"/>
          <w:spacing w:val="-1"/>
        </w:rPr>
        <w:t> </w:t>
      </w:r>
      <w:r w:rsidRPr="00A12DA1">
        <w:rPr>
          <w:rFonts w:ascii="Arial Nova" w:hAnsi="Arial Nova" w:cstheme="minorHAnsi"/>
          <w:spacing w:val="-1"/>
        </w:rPr>
        <w:t>tym o korzystaniu z usług opieki zdrowotnej – ujawniające informacje o stanie jej zdrowia;</w:t>
      </w:r>
    </w:p>
    <w:p w14:paraId="7672C65F" w14:textId="77777777" w:rsidR="00584F75" w:rsidRPr="00A12DA1" w:rsidRDefault="00BB7A22" w:rsidP="00680CC3">
      <w:pPr>
        <w:pStyle w:val="Akapitzlist"/>
        <w:numPr>
          <w:ilvl w:val="0"/>
          <w:numId w:val="1"/>
        </w:numPr>
        <w:shd w:val="clear" w:color="auto" w:fill="FFFFFF"/>
        <w:tabs>
          <w:tab w:val="left" w:pos="454"/>
        </w:tabs>
        <w:spacing w:after="0"/>
        <w:jc w:val="both"/>
        <w:rPr>
          <w:rFonts w:ascii="Arial Nova" w:hAnsi="Arial Nova" w:cstheme="minorHAnsi"/>
          <w:spacing w:val="-1"/>
        </w:rPr>
      </w:pPr>
      <w:r w:rsidRPr="00A12DA1">
        <w:rPr>
          <w:rFonts w:ascii="Arial Nova" w:hAnsi="Arial Nova" w:cstheme="minorHAnsi"/>
          <w:b/>
          <w:spacing w:val="-1"/>
        </w:rPr>
        <w:t xml:space="preserve">Dane osobowe </w:t>
      </w:r>
      <w:r w:rsidRPr="00A12DA1">
        <w:rPr>
          <w:rFonts w:ascii="Arial Nova" w:hAnsi="Arial Nova" w:cstheme="minorHAnsi"/>
          <w:spacing w:val="-1"/>
        </w:rPr>
        <w:t>–</w:t>
      </w:r>
      <w:r w:rsidR="00D263AA" w:rsidRPr="00A12DA1">
        <w:rPr>
          <w:rFonts w:ascii="Arial Nova" w:hAnsi="Arial Nova" w:cstheme="minorHAnsi"/>
          <w:spacing w:val="-1"/>
        </w:rPr>
        <w:t xml:space="preserve">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14:paraId="7EE8062A" w14:textId="77777777" w:rsidR="006B706F" w:rsidRPr="00A12DA1" w:rsidRDefault="0087260F" w:rsidP="00680CC3">
      <w:pPr>
        <w:pStyle w:val="Akapitzlist"/>
        <w:numPr>
          <w:ilvl w:val="0"/>
          <w:numId w:val="1"/>
        </w:numPr>
        <w:shd w:val="clear" w:color="auto" w:fill="FFFFFF"/>
        <w:tabs>
          <w:tab w:val="left" w:pos="454"/>
          <w:tab w:val="left" w:pos="691"/>
        </w:tabs>
        <w:spacing w:after="0"/>
        <w:ind w:hanging="436"/>
        <w:jc w:val="both"/>
        <w:rPr>
          <w:rFonts w:ascii="Arial Nova" w:hAnsi="Arial Nova" w:cstheme="minorHAnsi"/>
          <w:spacing w:val="-1"/>
        </w:rPr>
      </w:pPr>
      <w:r w:rsidRPr="00A12DA1">
        <w:rPr>
          <w:rFonts w:ascii="Arial Nova" w:hAnsi="Arial Nova" w:cstheme="minorHAnsi"/>
          <w:b/>
          <w:spacing w:val="-1"/>
        </w:rPr>
        <w:t>Identyfikator</w:t>
      </w:r>
      <w:r w:rsidRPr="00A12DA1">
        <w:rPr>
          <w:rFonts w:ascii="Arial Nova" w:hAnsi="Arial Nova" w:cstheme="minorHAnsi"/>
          <w:spacing w:val="-1"/>
        </w:rPr>
        <w:t xml:space="preserve"> – często określany mianem „login”. Rozumie się przez to ciąg znaków jednoznacznie identyfikujący osobę w systemie informatycznym;</w:t>
      </w:r>
    </w:p>
    <w:p w14:paraId="697FCC7F" w14:textId="77777777" w:rsidR="0057561C" w:rsidRPr="00A12DA1" w:rsidRDefault="0057561C" w:rsidP="00680CC3">
      <w:pPr>
        <w:pStyle w:val="Akapitzlist"/>
        <w:numPr>
          <w:ilvl w:val="0"/>
          <w:numId w:val="1"/>
        </w:numPr>
        <w:shd w:val="clear" w:color="auto" w:fill="FFFFFF"/>
        <w:tabs>
          <w:tab w:val="left" w:pos="454"/>
          <w:tab w:val="left" w:pos="691"/>
        </w:tabs>
        <w:spacing w:after="0"/>
        <w:ind w:hanging="436"/>
        <w:jc w:val="both"/>
        <w:rPr>
          <w:rFonts w:ascii="Arial Nova" w:hAnsi="Arial Nova" w:cstheme="minorHAnsi"/>
          <w:spacing w:val="-1"/>
        </w:rPr>
      </w:pPr>
      <w:r w:rsidRPr="00A12DA1">
        <w:rPr>
          <w:rFonts w:ascii="Arial Nova" w:hAnsi="Arial Nova" w:cstheme="minorHAnsi"/>
          <w:b/>
          <w:spacing w:val="-1"/>
        </w:rPr>
        <w:t xml:space="preserve">Inspektor Ochrony Danych </w:t>
      </w:r>
      <w:r w:rsidR="008E78A3" w:rsidRPr="00A12DA1">
        <w:rPr>
          <w:rFonts w:ascii="Arial Nova" w:hAnsi="Arial Nova" w:cstheme="minorHAnsi"/>
          <w:spacing w:val="-1"/>
        </w:rPr>
        <w:t>–</w:t>
      </w:r>
      <w:r w:rsidRPr="00A12DA1">
        <w:rPr>
          <w:rFonts w:ascii="Arial Nova" w:hAnsi="Arial Nova" w:cstheme="minorHAnsi"/>
          <w:spacing w:val="-1"/>
        </w:rPr>
        <w:t xml:space="preserve"> </w:t>
      </w:r>
      <w:r w:rsidR="008E78A3" w:rsidRPr="00A12DA1">
        <w:rPr>
          <w:rFonts w:ascii="Arial Nova" w:hAnsi="Arial Nova" w:cstheme="minorHAnsi"/>
          <w:b/>
          <w:spacing w:val="-1"/>
        </w:rPr>
        <w:t>IOD</w:t>
      </w:r>
      <w:r w:rsidR="008E78A3" w:rsidRPr="00A12DA1">
        <w:rPr>
          <w:rFonts w:ascii="Arial Nova" w:hAnsi="Arial Nova" w:cstheme="minorHAnsi"/>
          <w:spacing w:val="-1"/>
        </w:rPr>
        <w:t>, osoba powołana przez zarząd, pełniąca nadzór nad przetwarzaniem danych osobowych. Zadania IOD sprecyzowane są w RODO.</w:t>
      </w:r>
    </w:p>
    <w:p w14:paraId="4EEB6110" w14:textId="77777777" w:rsidR="006B706F" w:rsidRPr="00A12DA1" w:rsidRDefault="006B706F" w:rsidP="00680CC3">
      <w:pPr>
        <w:pStyle w:val="Akapitzlist"/>
        <w:numPr>
          <w:ilvl w:val="0"/>
          <w:numId w:val="1"/>
        </w:numPr>
        <w:shd w:val="clear" w:color="auto" w:fill="FFFFFF"/>
        <w:tabs>
          <w:tab w:val="left" w:pos="454"/>
          <w:tab w:val="left" w:pos="691"/>
        </w:tabs>
        <w:spacing w:after="0"/>
        <w:ind w:hanging="436"/>
        <w:jc w:val="both"/>
        <w:rPr>
          <w:rFonts w:ascii="Arial Nova" w:hAnsi="Arial Nova" w:cstheme="minorHAnsi"/>
          <w:spacing w:val="-1"/>
        </w:rPr>
      </w:pPr>
      <w:r w:rsidRPr="00A12DA1">
        <w:rPr>
          <w:rFonts w:ascii="Arial Nova" w:hAnsi="Arial Nova" w:cstheme="minorHAnsi"/>
          <w:b/>
          <w:spacing w:val="-1"/>
        </w:rPr>
        <w:t>Naruszenie ochrony danych osobowych</w:t>
      </w:r>
      <w:r w:rsidRPr="00A12DA1">
        <w:rPr>
          <w:rFonts w:ascii="Arial Nova" w:hAnsi="Arial Nova" w:cstheme="minorHAnsi"/>
          <w:spacing w:val="-1"/>
        </w:rPr>
        <w:t xml:space="preserve"> - oznacza naruszenie bezpieczeństwa prowadzące do przypadkowego lub niezgodnego z prawem zniszczenia, utracenia, zmodyfikowania, nieuprawnionego ujawnienia lub nieuprawnionego dostępu do danych osobowych przesyłanych, przechowywanych lub w inny sposób przetwarzanych;</w:t>
      </w:r>
    </w:p>
    <w:p w14:paraId="6E102466" w14:textId="4E5EC5C7" w:rsidR="006B706F" w:rsidRPr="00A12DA1" w:rsidRDefault="00D263AA" w:rsidP="00680CC3">
      <w:pPr>
        <w:pStyle w:val="Akapitzlist"/>
        <w:numPr>
          <w:ilvl w:val="0"/>
          <w:numId w:val="1"/>
        </w:numPr>
        <w:shd w:val="clear" w:color="auto" w:fill="FFFFFF"/>
        <w:tabs>
          <w:tab w:val="left" w:pos="454"/>
          <w:tab w:val="left" w:pos="691"/>
        </w:tabs>
        <w:spacing w:after="0"/>
        <w:ind w:hanging="436"/>
        <w:jc w:val="both"/>
        <w:rPr>
          <w:rFonts w:ascii="Arial Nova" w:hAnsi="Arial Nova" w:cstheme="minorHAnsi"/>
          <w:spacing w:val="-1"/>
        </w:rPr>
      </w:pPr>
      <w:r w:rsidRPr="00A12DA1">
        <w:rPr>
          <w:rFonts w:ascii="Arial Nova" w:hAnsi="Arial Nova" w:cstheme="minorHAnsi"/>
          <w:b/>
          <w:spacing w:val="-1"/>
        </w:rPr>
        <w:t>Odbiorca</w:t>
      </w:r>
      <w:r w:rsidRPr="00A12DA1">
        <w:rPr>
          <w:rFonts w:ascii="Arial Nova" w:hAnsi="Arial Nova" w:cstheme="minorHAnsi"/>
          <w:spacing w:val="-1"/>
        </w:rPr>
        <w:t xml:space="preserve"> - oznacza osobę fizyczną lub prawną, organ publiczny, jednostkę lub inny podmiot, któremu ujawnia się dane osobowe, niezależnie od tego, czy jest stroną trzecią. Organy publiczne, które mogą otrzymywać dane osobowe w ramach konkretnego postępowania zgodnie z prawem Unii lub prawem państwa członkowskiego, nie są jednak uznawane za odbiorców; przetwarzanie tych danych przez te organy publiczne musi być zgodne z</w:t>
      </w:r>
      <w:r w:rsidR="007E3062" w:rsidRPr="00A12DA1">
        <w:rPr>
          <w:rFonts w:ascii="Arial Nova" w:hAnsi="Arial Nova" w:cstheme="minorHAnsi"/>
          <w:spacing w:val="-1"/>
        </w:rPr>
        <w:t> </w:t>
      </w:r>
      <w:r w:rsidRPr="00A12DA1">
        <w:rPr>
          <w:rFonts w:ascii="Arial Nova" w:hAnsi="Arial Nova" w:cstheme="minorHAnsi"/>
          <w:spacing w:val="-1"/>
        </w:rPr>
        <w:t>przepisami o ochronie danych mającymi zastosowanie stosownie do celów przetwarzania;</w:t>
      </w:r>
    </w:p>
    <w:p w14:paraId="3B16F6E5" w14:textId="77777777" w:rsidR="006B706F" w:rsidRPr="00A12DA1" w:rsidRDefault="00D263AA" w:rsidP="00680CC3">
      <w:pPr>
        <w:pStyle w:val="Akapitzlist"/>
        <w:numPr>
          <w:ilvl w:val="0"/>
          <w:numId w:val="1"/>
        </w:numPr>
        <w:shd w:val="clear" w:color="auto" w:fill="FFFFFF"/>
        <w:tabs>
          <w:tab w:val="left" w:pos="454"/>
          <w:tab w:val="left" w:pos="691"/>
        </w:tabs>
        <w:spacing w:after="0"/>
        <w:ind w:hanging="436"/>
        <w:jc w:val="both"/>
        <w:rPr>
          <w:rFonts w:ascii="Arial Nova" w:hAnsi="Arial Nova" w:cstheme="minorHAnsi"/>
          <w:spacing w:val="-1"/>
        </w:rPr>
      </w:pPr>
      <w:r w:rsidRPr="00A12DA1">
        <w:rPr>
          <w:rFonts w:ascii="Arial Nova" w:hAnsi="Arial Nova" w:cstheme="minorHAnsi"/>
          <w:b/>
          <w:spacing w:val="-1"/>
        </w:rPr>
        <w:t>Ograniczenie przetwarzania</w:t>
      </w:r>
      <w:r w:rsidRPr="00A12DA1">
        <w:rPr>
          <w:rFonts w:ascii="Arial Nova" w:hAnsi="Arial Nova" w:cstheme="minorHAnsi"/>
          <w:spacing w:val="-1"/>
        </w:rPr>
        <w:t xml:space="preserve"> -  oznacza oznaczenie przechowywanych danych osobowych w celu ograniczenia ich przyszłego przetwarzania;</w:t>
      </w:r>
    </w:p>
    <w:p w14:paraId="4ECD62A6" w14:textId="77777777" w:rsidR="006B706F" w:rsidRPr="00A12DA1" w:rsidRDefault="006B706F" w:rsidP="00680CC3">
      <w:pPr>
        <w:pStyle w:val="Akapitzlist"/>
        <w:numPr>
          <w:ilvl w:val="0"/>
          <w:numId w:val="1"/>
        </w:numPr>
        <w:shd w:val="clear" w:color="auto" w:fill="FFFFFF"/>
        <w:tabs>
          <w:tab w:val="left" w:pos="454"/>
          <w:tab w:val="left" w:pos="691"/>
        </w:tabs>
        <w:spacing w:after="0"/>
        <w:ind w:hanging="436"/>
        <w:jc w:val="both"/>
        <w:rPr>
          <w:rFonts w:ascii="Arial Nova" w:hAnsi="Arial Nova" w:cstheme="minorHAnsi"/>
          <w:spacing w:val="-1"/>
        </w:rPr>
      </w:pPr>
      <w:r w:rsidRPr="00A12DA1">
        <w:rPr>
          <w:rFonts w:ascii="Arial Nova" w:hAnsi="Arial Nova" w:cstheme="minorHAnsi"/>
          <w:b/>
          <w:spacing w:val="-1"/>
        </w:rPr>
        <w:t>Organ nadzorczy</w:t>
      </w:r>
      <w:r w:rsidRPr="00A12DA1">
        <w:rPr>
          <w:rFonts w:ascii="Arial Nova" w:hAnsi="Arial Nova" w:cstheme="minorHAnsi"/>
          <w:spacing w:val="-1"/>
        </w:rPr>
        <w:t xml:space="preserve"> -  oznacza Głównego Inspektora Ochrony Danych Osobowych lub Urząd Ochrony Danych Osobowych</w:t>
      </w:r>
    </w:p>
    <w:p w14:paraId="4E3BC019" w14:textId="77777777" w:rsidR="006B706F" w:rsidRPr="00A12DA1" w:rsidRDefault="0087260F" w:rsidP="00680CC3">
      <w:pPr>
        <w:pStyle w:val="Akapitzlist"/>
        <w:numPr>
          <w:ilvl w:val="0"/>
          <w:numId w:val="1"/>
        </w:numPr>
        <w:shd w:val="clear" w:color="auto" w:fill="FFFFFF"/>
        <w:tabs>
          <w:tab w:val="left" w:pos="454"/>
          <w:tab w:val="left" w:pos="691"/>
        </w:tabs>
        <w:spacing w:after="0"/>
        <w:ind w:hanging="436"/>
        <w:jc w:val="both"/>
        <w:rPr>
          <w:rFonts w:ascii="Arial Nova" w:hAnsi="Arial Nova" w:cstheme="minorHAnsi"/>
          <w:spacing w:val="-1"/>
        </w:rPr>
      </w:pPr>
      <w:r w:rsidRPr="00A12DA1">
        <w:rPr>
          <w:rFonts w:ascii="Arial Nova" w:hAnsi="Arial Nova" w:cstheme="minorHAnsi"/>
          <w:b/>
          <w:spacing w:val="-1"/>
        </w:rPr>
        <w:t>Osoba upoważniona</w:t>
      </w:r>
      <w:r w:rsidRPr="00A12DA1">
        <w:rPr>
          <w:rFonts w:ascii="Arial Nova" w:hAnsi="Arial Nova" w:cstheme="minorHAnsi"/>
          <w:spacing w:val="-1"/>
        </w:rPr>
        <w:t xml:space="preserve"> – rozumie się przez to osobę, która otrzymała od Administratora upoważnienie do przetwarzania danych;</w:t>
      </w:r>
    </w:p>
    <w:p w14:paraId="43E794ED" w14:textId="77777777" w:rsidR="006B706F" w:rsidRPr="00A12DA1" w:rsidRDefault="00D263AA" w:rsidP="00680CC3">
      <w:pPr>
        <w:pStyle w:val="Akapitzlist"/>
        <w:numPr>
          <w:ilvl w:val="0"/>
          <w:numId w:val="1"/>
        </w:numPr>
        <w:shd w:val="clear" w:color="auto" w:fill="FFFFFF"/>
        <w:tabs>
          <w:tab w:val="left" w:pos="454"/>
          <w:tab w:val="left" w:pos="691"/>
        </w:tabs>
        <w:spacing w:after="0"/>
        <w:ind w:hanging="436"/>
        <w:jc w:val="both"/>
        <w:rPr>
          <w:rFonts w:ascii="Arial Nova" w:hAnsi="Arial Nova" w:cstheme="minorHAnsi"/>
          <w:spacing w:val="-1"/>
        </w:rPr>
      </w:pPr>
      <w:r w:rsidRPr="00A12DA1">
        <w:rPr>
          <w:rFonts w:ascii="Arial Nova" w:hAnsi="Arial Nova" w:cstheme="minorHAnsi"/>
          <w:b/>
          <w:spacing w:val="-1"/>
        </w:rPr>
        <w:lastRenderedPageBreak/>
        <w:t>Podmiot przetwarzający</w:t>
      </w:r>
      <w:r w:rsidRPr="00A12DA1">
        <w:rPr>
          <w:rFonts w:ascii="Arial Nova" w:hAnsi="Arial Nova" w:cstheme="minorHAnsi"/>
          <w:spacing w:val="-1"/>
        </w:rPr>
        <w:t xml:space="preserve"> -  oznacza osobę fizyczną lub prawną, organ publiczny, jednostkę lub inny podmiot, który przetwarza dane osobowe w imieniu administratora;</w:t>
      </w:r>
    </w:p>
    <w:p w14:paraId="34D5A6EB" w14:textId="3CAB896D" w:rsidR="0087260F" w:rsidRPr="00A12DA1" w:rsidRDefault="0087260F" w:rsidP="00680CC3">
      <w:pPr>
        <w:pStyle w:val="Akapitzlist"/>
        <w:numPr>
          <w:ilvl w:val="0"/>
          <w:numId w:val="1"/>
        </w:numPr>
        <w:shd w:val="clear" w:color="auto" w:fill="FFFFFF"/>
        <w:tabs>
          <w:tab w:val="left" w:pos="454"/>
          <w:tab w:val="left" w:pos="691"/>
        </w:tabs>
        <w:spacing w:after="0"/>
        <w:ind w:hanging="436"/>
        <w:jc w:val="both"/>
        <w:rPr>
          <w:rFonts w:ascii="Arial Nova" w:hAnsi="Arial Nova" w:cstheme="minorHAnsi"/>
          <w:spacing w:val="-1"/>
        </w:rPr>
      </w:pPr>
      <w:r w:rsidRPr="00A12DA1">
        <w:rPr>
          <w:rFonts w:ascii="Arial Nova" w:hAnsi="Arial Nova" w:cstheme="minorHAnsi"/>
          <w:b/>
          <w:spacing w:val="-1"/>
        </w:rPr>
        <w:t>Polityka Bezpieczeństwa</w:t>
      </w:r>
      <w:r w:rsidR="006B706F" w:rsidRPr="00A12DA1">
        <w:rPr>
          <w:rFonts w:ascii="Arial Nova" w:hAnsi="Arial Nova" w:cstheme="minorHAnsi"/>
          <w:b/>
          <w:spacing w:val="-1"/>
        </w:rPr>
        <w:t xml:space="preserve"> Informacji i Danych Osobowych </w:t>
      </w:r>
      <w:r w:rsidRPr="00A12DA1">
        <w:rPr>
          <w:rFonts w:ascii="Arial Nova" w:hAnsi="Arial Nova" w:cstheme="minorHAnsi"/>
          <w:b/>
          <w:spacing w:val="-1"/>
        </w:rPr>
        <w:t xml:space="preserve"> </w:t>
      </w:r>
      <w:r w:rsidRPr="00A12DA1">
        <w:rPr>
          <w:rFonts w:ascii="Arial Nova" w:hAnsi="Arial Nova" w:cstheme="minorHAnsi"/>
          <w:spacing w:val="-1"/>
        </w:rPr>
        <w:t xml:space="preserve">– </w:t>
      </w:r>
      <w:r w:rsidR="00584F75" w:rsidRPr="00A12DA1">
        <w:rPr>
          <w:rFonts w:ascii="Arial Nova" w:hAnsi="Arial Nova" w:cstheme="minorHAnsi"/>
          <w:spacing w:val="-1"/>
        </w:rPr>
        <w:t xml:space="preserve">dalej jako </w:t>
      </w:r>
      <w:r w:rsidR="00584F75" w:rsidRPr="00A12DA1">
        <w:rPr>
          <w:rFonts w:ascii="Arial Nova" w:hAnsi="Arial Nova" w:cstheme="minorHAnsi"/>
          <w:b/>
          <w:spacing w:val="-1"/>
        </w:rPr>
        <w:t>Polityka</w:t>
      </w:r>
      <w:r w:rsidR="00584F75" w:rsidRPr="00A12DA1">
        <w:rPr>
          <w:rFonts w:ascii="Arial Nova" w:hAnsi="Arial Nova" w:cstheme="minorHAnsi"/>
          <w:spacing w:val="-1"/>
        </w:rPr>
        <w:t>.</w:t>
      </w:r>
      <w:r w:rsidR="00584F75" w:rsidRPr="00A12DA1">
        <w:rPr>
          <w:rFonts w:ascii="Arial Nova" w:hAnsi="Arial Nova" w:cstheme="minorHAnsi"/>
          <w:b/>
          <w:spacing w:val="-1"/>
        </w:rPr>
        <w:t xml:space="preserve"> </w:t>
      </w:r>
      <w:r w:rsidR="00584F75" w:rsidRPr="00A12DA1">
        <w:rPr>
          <w:rFonts w:ascii="Arial Nova" w:hAnsi="Arial Nova" w:cstheme="minorHAnsi"/>
          <w:spacing w:val="-1"/>
        </w:rPr>
        <w:t>R</w:t>
      </w:r>
      <w:r w:rsidRPr="00A12DA1">
        <w:rPr>
          <w:rFonts w:ascii="Arial Nova" w:hAnsi="Arial Nova" w:cstheme="minorHAnsi"/>
          <w:spacing w:val="-1"/>
        </w:rPr>
        <w:t xml:space="preserve">ozumie się przez to Politykę Bezpieczeństwa </w:t>
      </w:r>
      <w:r w:rsidR="006B706F" w:rsidRPr="00A12DA1">
        <w:rPr>
          <w:rFonts w:ascii="Arial Nova" w:hAnsi="Arial Nova" w:cstheme="minorHAnsi"/>
          <w:spacing w:val="-1"/>
        </w:rPr>
        <w:t xml:space="preserve">Informacji i </w:t>
      </w:r>
      <w:r w:rsidRPr="00A12DA1">
        <w:rPr>
          <w:rFonts w:ascii="Arial Nova" w:hAnsi="Arial Nova" w:cstheme="minorHAnsi"/>
          <w:spacing w:val="-1"/>
        </w:rPr>
        <w:t xml:space="preserve">Danych Osobowych w </w:t>
      </w:r>
      <w:r w:rsidR="00C0048A" w:rsidRPr="00A12DA1">
        <w:rPr>
          <w:rFonts w:ascii="Arial Nova" w:hAnsi="Arial Nova" w:cstheme="minorHAnsi"/>
          <w:spacing w:val="-1"/>
        </w:rPr>
        <w:t>przedsiębiorstwie</w:t>
      </w:r>
      <w:r w:rsidRPr="00A12DA1">
        <w:rPr>
          <w:rFonts w:ascii="Arial Nova" w:hAnsi="Arial Nova" w:cstheme="minorHAnsi"/>
          <w:spacing w:val="-1"/>
        </w:rPr>
        <w:t>;</w:t>
      </w:r>
    </w:p>
    <w:p w14:paraId="4F653FA7" w14:textId="3A17138A" w:rsidR="007E3062" w:rsidRPr="00A12DA1" w:rsidRDefault="007E3062" w:rsidP="00680CC3">
      <w:pPr>
        <w:pStyle w:val="Akapitzlist"/>
        <w:numPr>
          <w:ilvl w:val="0"/>
          <w:numId w:val="1"/>
        </w:numPr>
        <w:shd w:val="clear" w:color="auto" w:fill="FFFFFF"/>
        <w:tabs>
          <w:tab w:val="left" w:pos="454"/>
        </w:tabs>
        <w:spacing w:after="0"/>
        <w:ind w:hanging="436"/>
        <w:jc w:val="both"/>
        <w:rPr>
          <w:rFonts w:ascii="Arial Nova" w:hAnsi="Arial Nova" w:cstheme="minorHAnsi"/>
          <w:spacing w:val="-1"/>
        </w:rPr>
      </w:pPr>
      <w:r w:rsidRPr="00A12DA1">
        <w:rPr>
          <w:rFonts w:ascii="Arial Nova" w:hAnsi="Arial Nova" w:cstheme="minorHAnsi"/>
          <w:b/>
          <w:spacing w:val="-1"/>
        </w:rPr>
        <w:t>Prezes Urzędu Ochrony Danych Osobowych</w:t>
      </w:r>
      <w:r w:rsidRPr="00A12DA1">
        <w:rPr>
          <w:rFonts w:ascii="Arial Nova" w:hAnsi="Arial Nova" w:cstheme="minorHAnsi"/>
          <w:spacing w:val="-1"/>
        </w:rPr>
        <w:t xml:space="preserve"> – dalej jako </w:t>
      </w:r>
      <w:r w:rsidRPr="00A12DA1">
        <w:rPr>
          <w:rFonts w:ascii="Arial Nova" w:hAnsi="Arial Nova" w:cstheme="minorHAnsi"/>
          <w:b/>
          <w:spacing w:val="-1"/>
        </w:rPr>
        <w:t>PUODO</w:t>
      </w:r>
      <w:r w:rsidRPr="00A12DA1">
        <w:rPr>
          <w:rFonts w:ascii="Arial Nova" w:hAnsi="Arial Nova" w:cstheme="minorHAnsi"/>
          <w:spacing w:val="-1"/>
        </w:rPr>
        <w:t xml:space="preserve">. Rozumie się przez to organ nadzorczy ochrony danych osobowych. </w:t>
      </w:r>
    </w:p>
    <w:p w14:paraId="26D91A33" w14:textId="77777777" w:rsidR="00D263AA" w:rsidRPr="00A12DA1" w:rsidRDefault="00D263AA" w:rsidP="00680CC3">
      <w:pPr>
        <w:pStyle w:val="Akapitzlist"/>
        <w:numPr>
          <w:ilvl w:val="0"/>
          <w:numId w:val="1"/>
        </w:numPr>
        <w:shd w:val="clear" w:color="auto" w:fill="FFFFFF"/>
        <w:tabs>
          <w:tab w:val="left" w:pos="454"/>
          <w:tab w:val="left" w:pos="691"/>
          <w:tab w:val="left" w:pos="4234"/>
        </w:tabs>
        <w:spacing w:after="0"/>
        <w:jc w:val="both"/>
        <w:rPr>
          <w:rFonts w:ascii="Arial Nova" w:hAnsi="Arial Nova" w:cstheme="minorHAnsi"/>
          <w:spacing w:val="-1"/>
        </w:rPr>
      </w:pPr>
      <w:r w:rsidRPr="00A12DA1">
        <w:rPr>
          <w:rFonts w:ascii="Arial Nova" w:hAnsi="Arial Nova" w:cstheme="minorHAnsi"/>
          <w:b/>
          <w:spacing w:val="-1"/>
        </w:rPr>
        <w:t>Profilowanie</w:t>
      </w:r>
      <w:r w:rsidRPr="00A12DA1">
        <w:rPr>
          <w:rFonts w:ascii="Arial Nova" w:hAnsi="Arial Nova" w:cstheme="minorHAnsi"/>
          <w:spacing w:val="-1"/>
        </w:rPr>
        <w:t xml:space="preserve"> - oznacza dowolną formę zautomatyzowanego przetwarzania danych osobowych, które polega na wykorzystaniu danych osobowych do oceny niektórych czynników osobowych osoby fizycznej, w szczególności do analizy lub prognozy aspektów dotyczących efektów pracy tej osoby fizycznej, jej sytuacji ekonomicznej, zdrowia, osobistych preferencji, zainteresowań, wiarygodności, zachowania, lokalizacji lub przemieszczania się;</w:t>
      </w:r>
    </w:p>
    <w:p w14:paraId="4594BF90" w14:textId="77777777" w:rsidR="00D263AA" w:rsidRPr="00A12DA1" w:rsidRDefault="00D263AA" w:rsidP="00680CC3">
      <w:pPr>
        <w:pStyle w:val="Akapitzlist"/>
        <w:numPr>
          <w:ilvl w:val="0"/>
          <w:numId w:val="1"/>
        </w:numPr>
        <w:shd w:val="clear" w:color="auto" w:fill="FFFFFF"/>
        <w:tabs>
          <w:tab w:val="left" w:pos="454"/>
          <w:tab w:val="left" w:pos="691"/>
          <w:tab w:val="left" w:pos="4234"/>
        </w:tabs>
        <w:spacing w:after="0"/>
        <w:ind w:hanging="436"/>
        <w:jc w:val="both"/>
        <w:rPr>
          <w:rFonts w:ascii="Arial Nova" w:hAnsi="Arial Nova" w:cstheme="minorHAnsi"/>
          <w:spacing w:val="-1"/>
        </w:rPr>
      </w:pPr>
      <w:proofErr w:type="spellStart"/>
      <w:r w:rsidRPr="00A12DA1">
        <w:rPr>
          <w:rFonts w:ascii="Arial Nova" w:hAnsi="Arial Nova" w:cstheme="minorHAnsi"/>
          <w:b/>
          <w:spacing w:val="-1"/>
        </w:rPr>
        <w:t>Pseudonimizacja</w:t>
      </w:r>
      <w:proofErr w:type="spellEnd"/>
      <w:r w:rsidRPr="00A12DA1">
        <w:rPr>
          <w:rFonts w:ascii="Arial Nova" w:hAnsi="Arial Nova" w:cstheme="minorHAnsi"/>
          <w:spacing w:val="-1"/>
        </w:rPr>
        <w:t xml:space="preserve"> -  oznacza przetworzenie danych osobowych w taki sposób, by nie można ich było już przypisać konkretnej osobie, której dane dotyczą, bez użycia dodatkowych informacji, pod warunkiem że takie dodatkowe informacje są przechowywane osobno i są objęte środkami technicznymi i organizacyjnymi uniemożliwiającymi ich przypisanie zidentyfikowanej lub możliwej do zidentyfikowania osobie fizycznej;</w:t>
      </w:r>
    </w:p>
    <w:p w14:paraId="6F809C4F" w14:textId="1978EA0A" w:rsidR="006B706F" w:rsidRPr="00A12DA1" w:rsidRDefault="0087260F" w:rsidP="00680CC3">
      <w:pPr>
        <w:pStyle w:val="Akapitzlist"/>
        <w:numPr>
          <w:ilvl w:val="0"/>
          <w:numId w:val="1"/>
        </w:numPr>
        <w:shd w:val="clear" w:color="auto" w:fill="FFFFFF"/>
        <w:tabs>
          <w:tab w:val="left" w:pos="454"/>
          <w:tab w:val="left" w:pos="691"/>
          <w:tab w:val="left" w:pos="4234"/>
        </w:tabs>
        <w:spacing w:after="0"/>
        <w:ind w:hanging="436"/>
        <w:jc w:val="both"/>
        <w:rPr>
          <w:rFonts w:ascii="Arial Nova" w:hAnsi="Arial Nova" w:cstheme="minorHAnsi"/>
          <w:spacing w:val="-1"/>
        </w:rPr>
      </w:pPr>
      <w:r w:rsidRPr="00A12DA1">
        <w:rPr>
          <w:rFonts w:ascii="Arial Nova" w:hAnsi="Arial Nova" w:cstheme="minorHAnsi"/>
          <w:b/>
          <w:spacing w:val="-1"/>
        </w:rPr>
        <w:t xml:space="preserve">Przetwarzane </w:t>
      </w:r>
      <w:r w:rsidRPr="00A12DA1">
        <w:rPr>
          <w:rFonts w:ascii="Arial Nova" w:hAnsi="Arial Nova" w:cstheme="minorHAnsi"/>
          <w:spacing w:val="-1"/>
        </w:rPr>
        <w:t xml:space="preserve">- </w:t>
      </w:r>
      <w:r w:rsidR="00D263AA" w:rsidRPr="00A12DA1">
        <w:rPr>
          <w:rFonts w:ascii="Arial Nova" w:hAnsi="Arial Nova" w:cstheme="minorHAnsi"/>
          <w:spacing w:val="-1"/>
        </w:rPr>
        <w:t>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00C823EB" w:rsidRPr="00A12DA1">
        <w:rPr>
          <w:rFonts w:ascii="Arial Nova" w:hAnsi="Arial Nova" w:cstheme="minorHAnsi"/>
          <w:spacing w:val="-1"/>
        </w:rPr>
        <w:t>;</w:t>
      </w:r>
    </w:p>
    <w:p w14:paraId="4359F403" w14:textId="376C001D" w:rsidR="006B706F" w:rsidRPr="00A12DA1" w:rsidRDefault="006B706F" w:rsidP="00680CC3">
      <w:pPr>
        <w:pStyle w:val="Akapitzlist"/>
        <w:numPr>
          <w:ilvl w:val="0"/>
          <w:numId w:val="1"/>
        </w:numPr>
        <w:shd w:val="clear" w:color="auto" w:fill="FFFFFF"/>
        <w:tabs>
          <w:tab w:val="left" w:pos="454"/>
          <w:tab w:val="left" w:pos="691"/>
          <w:tab w:val="left" w:pos="4234"/>
        </w:tabs>
        <w:spacing w:after="0"/>
        <w:ind w:hanging="436"/>
        <w:jc w:val="both"/>
        <w:rPr>
          <w:rFonts w:ascii="Arial Nova" w:hAnsi="Arial Nova" w:cstheme="minorHAnsi"/>
          <w:spacing w:val="-1"/>
        </w:rPr>
      </w:pPr>
      <w:r w:rsidRPr="00A12DA1">
        <w:rPr>
          <w:rFonts w:ascii="Arial Nova" w:hAnsi="Arial Nova" w:cstheme="minorHAnsi"/>
          <w:b/>
          <w:spacing w:val="-1"/>
        </w:rPr>
        <w:t xml:space="preserve">RODO </w:t>
      </w:r>
      <w:r w:rsidRPr="00A12DA1">
        <w:rPr>
          <w:rFonts w:ascii="Arial Nova" w:hAnsi="Arial Nova" w:cstheme="minorHAnsi"/>
          <w:spacing w:val="-1"/>
        </w:rPr>
        <w:t xml:space="preserve">– używane zamiennie z </w:t>
      </w:r>
      <w:r w:rsidRPr="00A12DA1">
        <w:rPr>
          <w:rFonts w:ascii="Arial Nova" w:hAnsi="Arial Nova" w:cstheme="minorHAnsi"/>
          <w:b/>
          <w:spacing w:val="-1"/>
        </w:rPr>
        <w:t>Rozporządzenie</w:t>
      </w:r>
      <w:r w:rsidRPr="00A12DA1">
        <w:rPr>
          <w:rFonts w:ascii="Arial Nova" w:hAnsi="Arial Nova" w:cstheme="minorHAnsi"/>
          <w:spacing w:val="-1"/>
        </w:rPr>
        <w:t>, Rozporządzeni</w:t>
      </w:r>
      <w:r w:rsidR="0022671C">
        <w:rPr>
          <w:rFonts w:ascii="Arial Nova" w:hAnsi="Arial Nova" w:cstheme="minorHAnsi"/>
          <w:spacing w:val="-1"/>
        </w:rPr>
        <w:t>e</w:t>
      </w:r>
      <w:r w:rsidRPr="00A12DA1">
        <w:rPr>
          <w:rFonts w:ascii="Arial Nova" w:hAnsi="Arial Nova" w:cstheme="minorHAnsi"/>
          <w:spacing w:val="-1"/>
        </w:rPr>
        <w:t xml:space="preserve"> </w:t>
      </w:r>
      <w:r w:rsidR="004A1A75">
        <w:rPr>
          <w:rFonts w:ascii="Arial Nova" w:hAnsi="Arial Nova" w:cstheme="minorHAnsi"/>
          <w:spacing w:val="-1"/>
        </w:rPr>
        <w:t xml:space="preserve">Parlamentu </w:t>
      </w:r>
      <w:r w:rsidRPr="00A12DA1">
        <w:rPr>
          <w:rFonts w:ascii="Arial Nova" w:hAnsi="Arial Nova" w:cstheme="minorHAnsi"/>
          <w:spacing w:val="-1"/>
        </w:rPr>
        <w:t>Europejskiego i Rady (UE) 2016/679 z dnia 27 kwietnia 2016 r. w sprawie ochrony osób fizycznych w związku z przetwarzaniem danych osobowych i w sprawie swobodnego przepływu takich danych oraz uchylenia dyrektywy 95/46/WE (ogólne rozporządzenie o ochronie danych)</w:t>
      </w:r>
      <w:r w:rsidR="00C823EB" w:rsidRPr="00A12DA1">
        <w:rPr>
          <w:rFonts w:ascii="Arial Nova" w:hAnsi="Arial Nova" w:cstheme="minorHAnsi"/>
          <w:spacing w:val="-1"/>
        </w:rPr>
        <w:t>;</w:t>
      </w:r>
    </w:p>
    <w:p w14:paraId="552DFA80" w14:textId="7BACC03F" w:rsidR="008A1D1B" w:rsidRPr="00A12DA1" w:rsidRDefault="003A26C9" w:rsidP="00680CC3">
      <w:pPr>
        <w:pStyle w:val="Akapitzlist"/>
        <w:numPr>
          <w:ilvl w:val="0"/>
          <w:numId w:val="1"/>
        </w:numPr>
        <w:shd w:val="clear" w:color="auto" w:fill="FFFFFF"/>
        <w:tabs>
          <w:tab w:val="left" w:pos="454"/>
          <w:tab w:val="left" w:pos="691"/>
          <w:tab w:val="left" w:pos="4234"/>
        </w:tabs>
        <w:spacing w:after="0"/>
        <w:ind w:hanging="436"/>
        <w:jc w:val="both"/>
        <w:rPr>
          <w:rFonts w:ascii="Arial Nova" w:hAnsi="Arial Nova" w:cstheme="minorHAnsi"/>
          <w:spacing w:val="-1"/>
        </w:rPr>
      </w:pPr>
      <w:r w:rsidRPr="00A12DA1">
        <w:rPr>
          <w:rFonts w:ascii="Arial Nova" w:hAnsi="Arial Nova" w:cstheme="minorHAnsi"/>
          <w:b/>
          <w:spacing w:val="-1"/>
        </w:rPr>
        <w:t xml:space="preserve">Rozporządzenie </w:t>
      </w:r>
      <w:r w:rsidRPr="00A12DA1">
        <w:rPr>
          <w:rFonts w:ascii="Arial Nova" w:hAnsi="Arial Nova" w:cstheme="minorHAnsi"/>
          <w:spacing w:val="-1"/>
        </w:rPr>
        <w:t xml:space="preserve">– </w:t>
      </w:r>
      <w:r w:rsidR="006B706F" w:rsidRPr="00A12DA1">
        <w:rPr>
          <w:rFonts w:ascii="Arial Nova" w:hAnsi="Arial Nova" w:cstheme="minorHAnsi"/>
          <w:spacing w:val="-1"/>
        </w:rPr>
        <w:t xml:space="preserve">używane zamiennie z </w:t>
      </w:r>
      <w:r w:rsidR="006B706F" w:rsidRPr="00A12DA1">
        <w:rPr>
          <w:rFonts w:ascii="Arial Nova" w:hAnsi="Arial Nova" w:cstheme="minorHAnsi"/>
          <w:b/>
          <w:spacing w:val="-1"/>
        </w:rPr>
        <w:t>RODO</w:t>
      </w:r>
      <w:r w:rsidR="006B706F" w:rsidRPr="00A12DA1">
        <w:rPr>
          <w:rFonts w:ascii="Arial Nova" w:hAnsi="Arial Nova" w:cstheme="minorHAnsi"/>
          <w:spacing w:val="-1"/>
        </w:rPr>
        <w:t xml:space="preserve">, </w:t>
      </w:r>
    </w:p>
    <w:p w14:paraId="3EEC2334" w14:textId="750BFC15" w:rsidR="003767A0" w:rsidRPr="00276CB4" w:rsidRDefault="00D243C2" w:rsidP="00801C98">
      <w:pPr>
        <w:pStyle w:val="Akapitzlist"/>
        <w:numPr>
          <w:ilvl w:val="0"/>
          <w:numId w:val="1"/>
        </w:numPr>
        <w:shd w:val="clear" w:color="auto" w:fill="FFFFFF"/>
        <w:tabs>
          <w:tab w:val="left" w:pos="454"/>
        </w:tabs>
        <w:spacing w:after="0"/>
        <w:ind w:hanging="436"/>
        <w:jc w:val="both"/>
        <w:rPr>
          <w:rFonts w:ascii="Arial Nova" w:hAnsi="Arial Nova" w:cstheme="minorHAnsi"/>
          <w:spacing w:val="-1"/>
        </w:rPr>
      </w:pPr>
      <w:r w:rsidRPr="00A12DA1">
        <w:rPr>
          <w:rFonts w:ascii="Arial Nova" w:hAnsi="Arial Nova" w:cstheme="minorHAnsi"/>
          <w:b/>
          <w:spacing w:val="-1"/>
        </w:rPr>
        <w:t xml:space="preserve">Siedziba </w:t>
      </w:r>
      <w:r w:rsidR="006B706F" w:rsidRPr="00A12DA1">
        <w:rPr>
          <w:rFonts w:ascii="Arial Nova" w:hAnsi="Arial Nova" w:cstheme="minorHAnsi"/>
          <w:spacing w:val="-1"/>
        </w:rPr>
        <w:t xml:space="preserve">– siedziba </w:t>
      </w:r>
      <w:r w:rsidR="00117797">
        <w:rPr>
          <w:rFonts w:ascii="Arial Nova" w:hAnsi="Arial Nova" w:cs="Calibri"/>
        </w:rPr>
        <w:t>Fundacji Familijny Poznań</w:t>
      </w:r>
      <w:r w:rsidR="008A5737">
        <w:rPr>
          <w:rFonts w:ascii="Arial Nova" w:hAnsi="Arial Nova" w:cs="Calibri"/>
        </w:rPr>
        <w:t xml:space="preserve"> </w:t>
      </w:r>
      <w:r w:rsidR="003767A0" w:rsidRPr="00A12DA1">
        <w:rPr>
          <w:rFonts w:ascii="Arial Nova" w:hAnsi="Arial Nova" w:cstheme="minorHAnsi"/>
        </w:rPr>
        <w:t xml:space="preserve">znajdująca się w </w:t>
      </w:r>
      <w:r w:rsidR="00117797">
        <w:rPr>
          <w:rFonts w:ascii="Arial Nova" w:hAnsi="Arial Nova" w:cstheme="minorHAnsi"/>
        </w:rPr>
        <w:t>Poznaniu</w:t>
      </w:r>
      <w:r w:rsidR="003767A0" w:rsidRPr="00A12DA1">
        <w:rPr>
          <w:rFonts w:ascii="Arial Nova" w:hAnsi="Arial Nova" w:cstheme="minorHAnsi"/>
        </w:rPr>
        <w:t xml:space="preserve">, </w:t>
      </w:r>
      <w:r w:rsidR="00BC6228" w:rsidRPr="00A12DA1">
        <w:rPr>
          <w:rFonts w:ascii="Arial Nova" w:hAnsi="Arial Nova" w:cstheme="minorHAnsi"/>
          <w:color w:val="000000" w:themeColor="text1"/>
        </w:rPr>
        <w:t xml:space="preserve">ul. </w:t>
      </w:r>
      <w:r w:rsidR="000828F4">
        <w:rPr>
          <w:rFonts w:ascii="Arial Nova" w:hAnsi="Arial Nova" w:cstheme="minorHAnsi"/>
        </w:rPr>
        <w:t>Staszica 15</w:t>
      </w:r>
      <w:r w:rsidR="00C823EB" w:rsidRPr="00A12DA1">
        <w:rPr>
          <w:rFonts w:ascii="Arial Nova" w:hAnsi="Arial Nova" w:cstheme="minorHAnsi"/>
        </w:rPr>
        <w:t>;</w:t>
      </w:r>
    </w:p>
    <w:p w14:paraId="0A3D9C4A" w14:textId="77777777" w:rsidR="006B706F" w:rsidRPr="00A12DA1" w:rsidRDefault="006B706F" w:rsidP="00680CC3">
      <w:pPr>
        <w:pStyle w:val="Akapitzlist"/>
        <w:numPr>
          <w:ilvl w:val="0"/>
          <w:numId w:val="1"/>
        </w:numPr>
        <w:shd w:val="clear" w:color="auto" w:fill="FFFFFF"/>
        <w:tabs>
          <w:tab w:val="left" w:pos="454"/>
        </w:tabs>
        <w:spacing w:after="0"/>
        <w:ind w:hanging="436"/>
        <w:jc w:val="both"/>
        <w:rPr>
          <w:rFonts w:ascii="Arial Nova" w:hAnsi="Arial Nova" w:cstheme="minorHAnsi"/>
          <w:spacing w:val="-1"/>
        </w:rPr>
      </w:pPr>
      <w:r w:rsidRPr="00A12DA1">
        <w:rPr>
          <w:rFonts w:ascii="Arial Nova" w:hAnsi="Arial Nova" w:cstheme="minorHAnsi"/>
          <w:b/>
          <w:spacing w:val="-1"/>
        </w:rPr>
        <w:t>Strona trzecia</w:t>
      </w:r>
      <w:r w:rsidRPr="00A12DA1">
        <w:rPr>
          <w:rFonts w:ascii="Arial Nova" w:hAnsi="Arial Nova" w:cstheme="minorHAnsi"/>
          <w:spacing w:val="-1"/>
        </w:rPr>
        <w:t xml:space="preserve"> -  oznacza osobę fizyczną lub prawną, organ publiczny, jednostkę lub podmiot inny niż osoba, której dane dotyczą, administrator, podmiot przetwarzający czy osoby, które – z upoważnienia administratora lub podmiotu przetwarzającego – mogą przetwarzać dane osobowe;</w:t>
      </w:r>
    </w:p>
    <w:p w14:paraId="693C44A0" w14:textId="77777777" w:rsidR="008A1D1B" w:rsidRPr="00A12DA1" w:rsidRDefault="003A26C9" w:rsidP="00680CC3">
      <w:pPr>
        <w:pStyle w:val="Akapitzlist"/>
        <w:numPr>
          <w:ilvl w:val="0"/>
          <w:numId w:val="1"/>
        </w:numPr>
        <w:shd w:val="clear" w:color="auto" w:fill="FFFFFF"/>
        <w:tabs>
          <w:tab w:val="left" w:pos="454"/>
          <w:tab w:val="left" w:pos="691"/>
          <w:tab w:val="left" w:pos="4234"/>
        </w:tabs>
        <w:spacing w:after="0"/>
        <w:ind w:hanging="436"/>
        <w:jc w:val="both"/>
        <w:rPr>
          <w:rFonts w:ascii="Arial Nova" w:hAnsi="Arial Nova" w:cstheme="minorHAnsi"/>
          <w:spacing w:val="-1"/>
        </w:rPr>
      </w:pPr>
      <w:r w:rsidRPr="00A12DA1">
        <w:rPr>
          <w:rFonts w:ascii="Arial Nova" w:hAnsi="Arial Nova" w:cstheme="minorHAnsi"/>
          <w:b/>
          <w:spacing w:val="-1"/>
        </w:rPr>
        <w:t xml:space="preserve">System informatyczny </w:t>
      </w:r>
      <w:r w:rsidRPr="00A12DA1">
        <w:rPr>
          <w:rFonts w:ascii="Arial Nova" w:hAnsi="Arial Nova" w:cstheme="minorHAnsi"/>
          <w:spacing w:val="-1"/>
        </w:rPr>
        <w:t>- rozumie się przez to zespół współpracujących ze sobą urządzeń, programów, procedur przetwarzania informacji i narzędzi programowych zastosowanych w celu przetwarzania danych osobowych;</w:t>
      </w:r>
    </w:p>
    <w:p w14:paraId="7534348A" w14:textId="77777777" w:rsidR="006B706F" w:rsidRPr="00A12DA1" w:rsidRDefault="003A26C9" w:rsidP="00680CC3">
      <w:pPr>
        <w:pStyle w:val="Akapitzlist"/>
        <w:numPr>
          <w:ilvl w:val="0"/>
          <w:numId w:val="1"/>
        </w:numPr>
        <w:shd w:val="clear" w:color="auto" w:fill="FFFFFF"/>
        <w:tabs>
          <w:tab w:val="left" w:pos="454"/>
          <w:tab w:val="left" w:pos="691"/>
          <w:tab w:val="left" w:pos="4234"/>
        </w:tabs>
        <w:spacing w:after="0"/>
        <w:ind w:hanging="436"/>
        <w:jc w:val="both"/>
        <w:rPr>
          <w:rFonts w:ascii="Arial Nova" w:hAnsi="Arial Nova" w:cstheme="minorHAnsi"/>
          <w:spacing w:val="-1"/>
        </w:rPr>
      </w:pPr>
      <w:r w:rsidRPr="00A12DA1">
        <w:rPr>
          <w:rFonts w:ascii="Arial Nova" w:hAnsi="Arial Nova" w:cstheme="minorHAnsi"/>
          <w:b/>
          <w:spacing w:val="-1"/>
        </w:rPr>
        <w:t>System papierowy</w:t>
      </w:r>
      <w:r w:rsidRPr="00A12DA1">
        <w:rPr>
          <w:rFonts w:ascii="Arial Nova" w:hAnsi="Arial Nova" w:cstheme="minorHAnsi"/>
          <w:spacing w:val="-1"/>
        </w:rPr>
        <w:t xml:space="preserve"> - rozumie się przez to zespół procedur organizacyjnych, związanych z mechanicznym przetwarzaniem informacji oraz wyposażenia i środków trwałych </w:t>
      </w:r>
      <w:r w:rsidR="008A1D1B" w:rsidRPr="00A12DA1">
        <w:rPr>
          <w:rFonts w:ascii="Arial Nova" w:hAnsi="Arial Nova" w:cstheme="minorHAnsi"/>
          <w:spacing w:val="-1"/>
        </w:rPr>
        <w:t xml:space="preserve">używanych </w:t>
      </w:r>
      <w:r w:rsidRPr="00A12DA1">
        <w:rPr>
          <w:rFonts w:ascii="Arial Nova" w:hAnsi="Arial Nova" w:cstheme="minorHAnsi"/>
          <w:spacing w:val="-1"/>
        </w:rPr>
        <w:t>w celu przetwarzania danych osobowych na papierze;</w:t>
      </w:r>
    </w:p>
    <w:p w14:paraId="7F831645" w14:textId="10BC5527" w:rsidR="006B706F" w:rsidRPr="00A12DA1" w:rsidRDefault="006B706F" w:rsidP="00680CC3">
      <w:pPr>
        <w:pStyle w:val="Akapitzlist"/>
        <w:numPr>
          <w:ilvl w:val="0"/>
          <w:numId w:val="1"/>
        </w:numPr>
        <w:shd w:val="clear" w:color="auto" w:fill="FFFFFF"/>
        <w:tabs>
          <w:tab w:val="left" w:pos="454"/>
          <w:tab w:val="left" w:pos="691"/>
          <w:tab w:val="left" w:pos="4234"/>
        </w:tabs>
        <w:spacing w:after="0"/>
        <w:ind w:hanging="436"/>
        <w:jc w:val="both"/>
        <w:rPr>
          <w:rFonts w:ascii="Arial Nova" w:hAnsi="Arial Nova" w:cstheme="minorHAnsi"/>
          <w:spacing w:val="-1"/>
        </w:rPr>
      </w:pPr>
      <w:r w:rsidRPr="00A12DA1">
        <w:rPr>
          <w:rFonts w:ascii="Arial Nova" w:hAnsi="Arial Nova" w:cstheme="minorHAnsi"/>
          <w:b/>
          <w:spacing w:val="-1"/>
        </w:rPr>
        <w:t>Urząd Ochrony Danych Osobowych</w:t>
      </w:r>
      <w:r w:rsidRPr="00A12DA1">
        <w:rPr>
          <w:rFonts w:ascii="Arial Nova" w:hAnsi="Arial Nova" w:cstheme="minorHAnsi"/>
          <w:spacing w:val="-1"/>
        </w:rPr>
        <w:t xml:space="preserve"> - dalej jako </w:t>
      </w:r>
      <w:r w:rsidRPr="00A12DA1">
        <w:rPr>
          <w:rFonts w:ascii="Arial Nova" w:hAnsi="Arial Nova" w:cstheme="minorHAnsi"/>
          <w:b/>
          <w:spacing w:val="-1"/>
        </w:rPr>
        <w:t>UODO</w:t>
      </w:r>
      <w:r w:rsidRPr="00A12DA1">
        <w:rPr>
          <w:rFonts w:ascii="Arial Nova" w:hAnsi="Arial Nova" w:cstheme="minorHAnsi"/>
          <w:spacing w:val="-1"/>
        </w:rPr>
        <w:t>. Rozumie się przez to organ nadzorczy ochrony danych osobowych</w:t>
      </w:r>
      <w:r w:rsidR="00C823EB" w:rsidRPr="00A12DA1">
        <w:rPr>
          <w:rFonts w:ascii="Arial Nova" w:hAnsi="Arial Nova" w:cstheme="minorHAnsi"/>
          <w:spacing w:val="-1"/>
        </w:rPr>
        <w:t>;</w:t>
      </w:r>
    </w:p>
    <w:p w14:paraId="1D3701C2" w14:textId="4AA26D6F" w:rsidR="008A1D1B" w:rsidRPr="00A12DA1" w:rsidRDefault="0087260F" w:rsidP="00680CC3">
      <w:pPr>
        <w:pStyle w:val="Akapitzlist"/>
        <w:numPr>
          <w:ilvl w:val="0"/>
          <w:numId w:val="1"/>
        </w:numPr>
        <w:shd w:val="clear" w:color="auto" w:fill="FFFFFF"/>
        <w:tabs>
          <w:tab w:val="left" w:pos="454"/>
          <w:tab w:val="left" w:pos="691"/>
          <w:tab w:val="left" w:pos="4234"/>
        </w:tabs>
        <w:spacing w:after="0"/>
        <w:ind w:hanging="436"/>
        <w:jc w:val="both"/>
        <w:rPr>
          <w:rFonts w:ascii="Arial Nova" w:hAnsi="Arial Nova" w:cstheme="minorHAnsi"/>
          <w:spacing w:val="-1"/>
        </w:rPr>
      </w:pPr>
      <w:r w:rsidRPr="00A12DA1">
        <w:rPr>
          <w:rFonts w:ascii="Arial Nova" w:hAnsi="Arial Nova" w:cstheme="minorHAnsi"/>
          <w:b/>
          <w:spacing w:val="-1"/>
        </w:rPr>
        <w:lastRenderedPageBreak/>
        <w:t>Upoważnienie</w:t>
      </w:r>
      <w:r w:rsidRPr="00A12DA1">
        <w:rPr>
          <w:rFonts w:ascii="Arial Nova" w:hAnsi="Arial Nova" w:cstheme="minorHAnsi"/>
          <w:spacing w:val="-1"/>
        </w:rPr>
        <w:t xml:space="preserve"> </w:t>
      </w:r>
      <w:r w:rsidR="00993643" w:rsidRPr="00A12DA1">
        <w:rPr>
          <w:rFonts w:ascii="Arial Nova" w:hAnsi="Arial Nova" w:cstheme="minorHAnsi"/>
          <w:spacing w:val="-1"/>
        </w:rPr>
        <w:t>–</w:t>
      </w:r>
      <w:r w:rsidRPr="00A12DA1">
        <w:rPr>
          <w:rFonts w:ascii="Arial Nova" w:hAnsi="Arial Nova" w:cstheme="minorHAnsi"/>
          <w:spacing w:val="-1"/>
        </w:rPr>
        <w:t xml:space="preserve"> </w:t>
      </w:r>
      <w:r w:rsidR="00993643" w:rsidRPr="00A12DA1">
        <w:rPr>
          <w:rFonts w:ascii="Arial Nova" w:hAnsi="Arial Nova" w:cstheme="minorHAnsi"/>
          <w:spacing w:val="-1"/>
        </w:rPr>
        <w:t>rozumie się przez to oświadczenie Administratora wskazujące osobę uprawnioną do</w:t>
      </w:r>
      <w:r w:rsidR="006B706F" w:rsidRPr="00A12DA1">
        <w:rPr>
          <w:rFonts w:ascii="Arial Nova" w:hAnsi="Arial Nova" w:cstheme="minorHAnsi"/>
          <w:spacing w:val="-1"/>
        </w:rPr>
        <w:t xml:space="preserve"> przetwarzania danych osobowych</w:t>
      </w:r>
      <w:r w:rsidR="00C823EB" w:rsidRPr="00A12DA1">
        <w:rPr>
          <w:rFonts w:ascii="Arial Nova" w:hAnsi="Arial Nova" w:cstheme="minorHAnsi"/>
          <w:spacing w:val="-1"/>
        </w:rPr>
        <w:t>;</w:t>
      </w:r>
    </w:p>
    <w:p w14:paraId="41208C06" w14:textId="77777777" w:rsidR="008A1D1B" w:rsidRPr="00A12DA1" w:rsidRDefault="0087260F" w:rsidP="00680CC3">
      <w:pPr>
        <w:pStyle w:val="Akapitzlist"/>
        <w:numPr>
          <w:ilvl w:val="0"/>
          <w:numId w:val="1"/>
        </w:numPr>
        <w:shd w:val="clear" w:color="auto" w:fill="FFFFFF"/>
        <w:tabs>
          <w:tab w:val="left" w:pos="454"/>
          <w:tab w:val="left" w:pos="691"/>
          <w:tab w:val="left" w:pos="4234"/>
        </w:tabs>
        <w:spacing w:after="0"/>
        <w:ind w:hanging="436"/>
        <w:jc w:val="both"/>
        <w:rPr>
          <w:rFonts w:ascii="Arial Nova" w:hAnsi="Arial Nova" w:cstheme="minorHAnsi"/>
          <w:spacing w:val="-1"/>
        </w:rPr>
      </w:pPr>
      <w:r w:rsidRPr="00A12DA1">
        <w:rPr>
          <w:rFonts w:ascii="Arial Nova" w:hAnsi="Arial Nova" w:cstheme="minorHAnsi"/>
          <w:b/>
          <w:spacing w:val="-1"/>
        </w:rPr>
        <w:t xml:space="preserve">Usuwanie danych </w:t>
      </w:r>
      <w:r w:rsidRPr="00A12DA1">
        <w:rPr>
          <w:rFonts w:ascii="Arial Nova" w:hAnsi="Arial Nova" w:cstheme="minorHAnsi"/>
          <w:spacing w:val="-1"/>
        </w:rPr>
        <w:t xml:space="preserve">– rozumie się przez to zniszczenie danych osobowych lub taką ich modyfikację, która nie pozwoli na ustalenie tożsamości osoby, której </w:t>
      </w:r>
      <w:r w:rsidR="006B706F" w:rsidRPr="00A12DA1">
        <w:rPr>
          <w:rFonts w:ascii="Arial Nova" w:hAnsi="Arial Nova" w:cstheme="minorHAnsi"/>
          <w:spacing w:val="-1"/>
        </w:rPr>
        <w:t xml:space="preserve">dane </w:t>
      </w:r>
      <w:r w:rsidRPr="00A12DA1">
        <w:rPr>
          <w:rFonts w:ascii="Arial Nova" w:hAnsi="Arial Nova" w:cstheme="minorHAnsi"/>
          <w:spacing w:val="-1"/>
        </w:rPr>
        <w:t>dotyczą;</w:t>
      </w:r>
    </w:p>
    <w:p w14:paraId="41EB5CC3" w14:textId="77777777" w:rsidR="008A1D1B" w:rsidRPr="00A12DA1" w:rsidRDefault="003A26C9" w:rsidP="00680CC3">
      <w:pPr>
        <w:pStyle w:val="Akapitzlist"/>
        <w:numPr>
          <w:ilvl w:val="0"/>
          <w:numId w:val="1"/>
        </w:numPr>
        <w:shd w:val="clear" w:color="auto" w:fill="FFFFFF"/>
        <w:tabs>
          <w:tab w:val="left" w:pos="454"/>
          <w:tab w:val="left" w:pos="691"/>
          <w:tab w:val="left" w:pos="4234"/>
        </w:tabs>
        <w:spacing w:after="0"/>
        <w:ind w:hanging="436"/>
        <w:jc w:val="both"/>
        <w:rPr>
          <w:rFonts w:ascii="Arial Nova" w:hAnsi="Arial Nova" w:cstheme="minorHAnsi"/>
          <w:spacing w:val="-1"/>
        </w:rPr>
      </w:pPr>
      <w:r w:rsidRPr="00A12DA1">
        <w:rPr>
          <w:rFonts w:ascii="Arial Nova" w:hAnsi="Arial Nova" w:cstheme="minorHAnsi"/>
          <w:b/>
          <w:spacing w:val="-1"/>
        </w:rPr>
        <w:t>Użytkownik</w:t>
      </w:r>
      <w:r w:rsidRPr="00A12DA1">
        <w:rPr>
          <w:rFonts w:ascii="Arial Nova" w:hAnsi="Arial Nova" w:cstheme="minorHAnsi"/>
          <w:spacing w:val="-1"/>
        </w:rPr>
        <w:t xml:space="preserve"> - rozumie się przez to osobę upoważnioną przez Administratora do przetwarzania danych osobowych</w:t>
      </w:r>
      <w:r w:rsidR="008A1D1B" w:rsidRPr="00A12DA1">
        <w:rPr>
          <w:rFonts w:ascii="Arial Nova" w:hAnsi="Arial Nova" w:cstheme="minorHAnsi"/>
          <w:spacing w:val="-1"/>
        </w:rPr>
        <w:t xml:space="preserve"> w systemie komputerowym</w:t>
      </w:r>
      <w:r w:rsidR="006B706F" w:rsidRPr="00A12DA1">
        <w:rPr>
          <w:rFonts w:ascii="Arial Nova" w:hAnsi="Arial Nova" w:cstheme="minorHAnsi"/>
          <w:spacing w:val="-1"/>
        </w:rPr>
        <w:t>;</w:t>
      </w:r>
    </w:p>
    <w:p w14:paraId="0D555A2F" w14:textId="7AC59170" w:rsidR="008A1D1B" w:rsidRPr="00A12DA1" w:rsidRDefault="00993643" w:rsidP="00680CC3">
      <w:pPr>
        <w:pStyle w:val="Akapitzlist"/>
        <w:numPr>
          <w:ilvl w:val="0"/>
          <w:numId w:val="1"/>
        </w:numPr>
        <w:shd w:val="clear" w:color="auto" w:fill="FFFFFF"/>
        <w:tabs>
          <w:tab w:val="left" w:pos="454"/>
          <w:tab w:val="left" w:pos="691"/>
          <w:tab w:val="left" w:pos="4234"/>
        </w:tabs>
        <w:spacing w:after="0"/>
        <w:ind w:hanging="436"/>
        <w:jc w:val="both"/>
        <w:rPr>
          <w:rFonts w:ascii="Arial Nova" w:hAnsi="Arial Nova" w:cstheme="minorHAnsi"/>
          <w:spacing w:val="-1"/>
        </w:rPr>
      </w:pPr>
      <w:r w:rsidRPr="00A12DA1">
        <w:rPr>
          <w:rFonts w:ascii="Arial Nova" w:hAnsi="Arial Nova" w:cstheme="minorHAnsi"/>
          <w:b/>
          <w:spacing w:val="-1"/>
        </w:rPr>
        <w:t>Użytkownik uprzywilejowany</w:t>
      </w:r>
      <w:r w:rsidRPr="00A12DA1">
        <w:rPr>
          <w:rFonts w:ascii="Arial Nova" w:hAnsi="Arial Nova" w:cstheme="minorHAnsi"/>
          <w:spacing w:val="-1"/>
        </w:rPr>
        <w:t xml:space="preserve"> – rozumie się przez to osobę </w:t>
      </w:r>
      <w:r w:rsidR="008A1D1B" w:rsidRPr="00A12DA1">
        <w:rPr>
          <w:rFonts w:ascii="Arial Nova" w:hAnsi="Arial Nova" w:cstheme="minorHAnsi"/>
          <w:spacing w:val="-1"/>
        </w:rPr>
        <w:t xml:space="preserve">upoważnioną </w:t>
      </w:r>
      <w:r w:rsidRPr="00A12DA1">
        <w:rPr>
          <w:rFonts w:ascii="Arial Nova" w:hAnsi="Arial Nova" w:cstheme="minorHAnsi"/>
          <w:spacing w:val="-1"/>
        </w:rPr>
        <w:t>o uprawnieniach administratora systemu informatycznego</w:t>
      </w:r>
      <w:r w:rsidR="008A1D1B" w:rsidRPr="00A12DA1">
        <w:rPr>
          <w:rFonts w:ascii="Arial Nova" w:hAnsi="Arial Nova" w:cstheme="minorHAnsi"/>
          <w:spacing w:val="-1"/>
        </w:rPr>
        <w:t>;</w:t>
      </w:r>
    </w:p>
    <w:p w14:paraId="4C555C72" w14:textId="77777777" w:rsidR="006B706F" w:rsidRPr="00A12DA1" w:rsidRDefault="0087260F" w:rsidP="00680CC3">
      <w:pPr>
        <w:pStyle w:val="Akapitzlist"/>
        <w:numPr>
          <w:ilvl w:val="0"/>
          <w:numId w:val="1"/>
        </w:numPr>
        <w:shd w:val="clear" w:color="auto" w:fill="FFFFFF"/>
        <w:tabs>
          <w:tab w:val="left" w:pos="454"/>
          <w:tab w:val="left" w:pos="691"/>
          <w:tab w:val="left" w:pos="4234"/>
        </w:tabs>
        <w:spacing w:after="0"/>
        <w:ind w:hanging="436"/>
        <w:jc w:val="both"/>
        <w:rPr>
          <w:rFonts w:ascii="Arial Nova" w:hAnsi="Arial Nova" w:cstheme="minorHAnsi"/>
          <w:spacing w:val="-1"/>
        </w:rPr>
      </w:pPr>
      <w:r w:rsidRPr="00A12DA1">
        <w:rPr>
          <w:rFonts w:ascii="Arial Nova" w:hAnsi="Arial Nova" w:cstheme="minorHAnsi"/>
          <w:b/>
          <w:spacing w:val="-1"/>
        </w:rPr>
        <w:t xml:space="preserve">Zabezpieczenie </w:t>
      </w:r>
      <w:r w:rsidR="00B65C9C" w:rsidRPr="00A12DA1">
        <w:rPr>
          <w:rFonts w:ascii="Arial Nova" w:hAnsi="Arial Nova" w:cstheme="minorHAnsi"/>
          <w:b/>
          <w:spacing w:val="-1"/>
        </w:rPr>
        <w:t xml:space="preserve"> </w:t>
      </w:r>
      <w:r w:rsidRPr="00A12DA1">
        <w:rPr>
          <w:rFonts w:ascii="Arial Nova" w:hAnsi="Arial Nova" w:cstheme="minorHAnsi"/>
          <w:b/>
          <w:spacing w:val="-1"/>
        </w:rPr>
        <w:t>danych w systemie informatycznym</w:t>
      </w:r>
      <w:r w:rsidRPr="00A12DA1">
        <w:rPr>
          <w:rFonts w:ascii="Arial Nova" w:hAnsi="Arial Nova" w:cstheme="minorHAnsi"/>
          <w:spacing w:val="-1"/>
        </w:rPr>
        <w:t xml:space="preserve"> -</w:t>
      </w:r>
      <w:r w:rsidR="00B65C9C" w:rsidRPr="00A12DA1">
        <w:rPr>
          <w:rFonts w:ascii="Arial Nova" w:hAnsi="Arial Nova" w:cstheme="minorHAnsi"/>
          <w:spacing w:val="-1"/>
        </w:rPr>
        <w:t xml:space="preserve"> </w:t>
      </w:r>
      <w:r w:rsidRPr="00A12DA1">
        <w:rPr>
          <w:rFonts w:ascii="Arial Nova" w:hAnsi="Arial Nova" w:cstheme="minorHAnsi"/>
          <w:spacing w:val="-1"/>
        </w:rPr>
        <w:t>rozumie się przez to wdrożenie i eksploatację stosownych środków technicznych i organizacyjnych zapewniających ochronę danych przed ich nieuprawnionym przetwarzaniem;</w:t>
      </w:r>
    </w:p>
    <w:p w14:paraId="2510E25A" w14:textId="77777777" w:rsidR="006B706F" w:rsidRPr="00A12DA1" w:rsidRDefault="006B706F" w:rsidP="00680CC3">
      <w:pPr>
        <w:pStyle w:val="Akapitzlist"/>
        <w:numPr>
          <w:ilvl w:val="0"/>
          <w:numId w:val="1"/>
        </w:numPr>
        <w:shd w:val="clear" w:color="auto" w:fill="FFFFFF"/>
        <w:tabs>
          <w:tab w:val="left" w:pos="454"/>
          <w:tab w:val="left" w:pos="691"/>
          <w:tab w:val="left" w:pos="4234"/>
        </w:tabs>
        <w:spacing w:after="0"/>
        <w:ind w:hanging="436"/>
        <w:jc w:val="both"/>
        <w:rPr>
          <w:rFonts w:ascii="Arial Nova" w:hAnsi="Arial Nova" w:cstheme="minorHAnsi"/>
          <w:spacing w:val="-1"/>
        </w:rPr>
      </w:pPr>
      <w:r w:rsidRPr="00A12DA1">
        <w:rPr>
          <w:rFonts w:ascii="Arial Nova" w:hAnsi="Arial Nova" w:cstheme="minorHAnsi"/>
          <w:b/>
          <w:spacing w:val="-1"/>
        </w:rPr>
        <w:t>Zgoda osoby, której dane dotyczą</w:t>
      </w:r>
      <w:r w:rsidRPr="00A12DA1">
        <w:rPr>
          <w:rFonts w:ascii="Arial Nova" w:hAnsi="Arial Nova" w:cstheme="minorHAnsi"/>
          <w:spacing w:val="-1"/>
        </w:rPr>
        <w:t xml:space="preserve"> - oznacza dobrowolne, konkretne, świadome i jednoznaczne okazanie woli, którym osoba, której dane dotyczą, w formie oświadczenia lub wyraźnego działania potwierdzającego, przyzwala na przetwarzanie dotyczących jej danych osobowych;</w:t>
      </w:r>
    </w:p>
    <w:p w14:paraId="5E88B469" w14:textId="77777777" w:rsidR="00150C13" w:rsidRPr="00A12DA1" w:rsidRDefault="00150C13" w:rsidP="00680CC3">
      <w:pPr>
        <w:pStyle w:val="Akapitzlist"/>
        <w:shd w:val="clear" w:color="auto" w:fill="FFFFFF"/>
        <w:tabs>
          <w:tab w:val="left" w:pos="454"/>
          <w:tab w:val="left" w:pos="691"/>
          <w:tab w:val="left" w:pos="4234"/>
        </w:tabs>
        <w:spacing w:after="0"/>
        <w:jc w:val="both"/>
        <w:rPr>
          <w:rFonts w:ascii="Arial Nova" w:hAnsi="Arial Nova" w:cstheme="minorHAnsi"/>
          <w:spacing w:val="-1"/>
        </w:rPr>
      </w:pPr>
    </w:p>
    <w:p w14:paraId="286014C0" w14:textId="44A5DD5D" w:rsidR="00255DF3" w:rsidRPr="00A12DA1" w:rsidRDefault="007E3062" w:rsidP="005F416C">
      <w:pPr>
        <w:pStyle w:val="Nagwek1"/>
        <w:numPr>
          <w:ilvl w:val="0"/>
          <w:numId w:val="29"/>
        </w:numPr>
        <w:spacing w:after="0" w:line="276" w:lineRule="auto"/>
        <w:jc w:val="center"/>
        <w:rPr>
          <w:rFonts w:ascii="Arial Nova" w:hAnsi="Arial Nova" w:cstheme="minorHAnsi"/>
          <w:sz w:val="28"/>
          <w:szCs w:val="28"/>
          <w:lang w:val="pl-PL"/>
        </w:rPr>
      </w:pPr>
      <w:bookmarkStart w:id="6" w:name="_Toc8187517"/>
      <w:r w:rsidRPr="00A12DA1">
        <w:rPr>
          <w:rFonts w:ascii="Arial Nova" w:hAnsi="Arial Nova" w:cstheme="minorHAnsi"/>
          <w:sz w:val="28"/>
          <w:szCs w:val="28"/>
          <w:lang w:val="pl-PL"/>
        </w:rPr>
        <w:t>Postanowienia ogólne</w:t>
      </w:r>
      <w:bookmarkEnd w:id="6"/>
    </w:p>
    <w:p w14:paraId="2A2A1B3E" w14:textId="77777777" w:rsidR="00D236F3" w:rsidRPr="00A12DA1" w:rsidRDefault="00D236F3" w:rsidP="00D236F3">
      <w:pPr>
        <w:rPr>
          <w:rFonts w:ascii="Arial Nova" w:hAnsi="Arial Nova"/>
          <w:lang w:eastAsia="x-none"/>
        </w:rPr>
      </w:pPr>
    </w:p>
    <w:p w14:paraId="0224FE37" w14:textId="77777777" w:rsidR="00770BF4" w:rsidRPr="00BE7B1B" w:rsidRDefault="00770BF4" w:rsidP="00770BF4">
      <w:pPr>
        <w:pStyle w:val="Akapitzlist"/>
        <w:numPr>
          <w:ilvl w:val="0"/>
          <w:numId w:val="16"/>
        </w:numPr>
        <w:spacing w:after="0"/>
        <w:jc w:val="both"/>
        <w:rPr>
          <w:rFonts w:ascii="Arial Nova" w:hAnsi="Arial Nova" w:cstheme="minorHAnsi"/>
        </w:rPr>
      </w:pPr>
      <w:r w:rsidRPr="00BE7B1B">
        <w:rPr>
          <w:rFonts w:ascii="Arial Nova" w:hAnsi="Arial Nova" w:cstheme="minorHAnsi"/>
        </w:rPr>
        <w:t xml:space="preserve">Administratorem </w:t>
      </w:r>
      <w:r>
        <w:rPr>
          <w:rFonts w:ascii="Arial Nova" w:hAnsi="Arial Nova" w:cstheme="minorHAnsi"/>
        </w:rPr>
        <w:t>Państwa</w:t>
      </w:r>
      <w:r w:rsidRPr="00BE7B1B">
        <w:rPr>
          <w:rFonts w:ascii="Arial Nova" w:hAnsi="Arial Nova" w:cstheme="minorHAnsi"/>
        </w:rPr>
        <w:t xml:space="preserve"> danych osobowych </w:t>
      </w:r>
      <w:bookmarkStart w:id="7" w:name="_Hlk517874845"/>
      <w:r w:rsidRPr="00BE7B1B">
        <w:rPr>
          <w:rFonts w:ascii="Arial Nova" w:hAnsi="Arial Nova" w:cstheme="minorHAnsi"/>
        </w:rPr>
        <w:t xml:space="preserve">jest </w:t>
      </w:r>
      <w:bookmarkEnd w:id="7"/>
      <w:r>
        <w:rPr>
          <w:rFonts w:ascii="Arial Nova" w:hAnsi="Arial Nova" w:cstheme="minorHAnsi"/>
        </w:rPr>
        <w:t xml:space="preserve">Fundacja Familijny Poznań z siedzibą w Poznaniu przy ul. Staszica 15, 60-526 Poznań, zarejestrowana w Sądzie Rejonowym Poznań – Nowe Miasto i Wilda w Poznaniu, VIII Wydział Gospodarczy Krajowego Rejestru Sądowego pod numerem KRS </w:t>
      </w:r>
      <w:r w:rsidRPr="00BF5ECA">
        <w:rPr>
          <w:rFonts w:ascii="Arial Nova" w:hAnsi="Arial Nova" w:cstheme="minorHAnsi"/>
        </w:rPr>
        <w:t>0000044866</w:t>
      </w:r>
      <w:r>
        <w:rPr>
          <w:rFonts w:ascii="Arial Nova" w:hAnsi="Arial Nova" w:cstheme="minorHAnsi"/>
        </w:rPr>
        <w:t xml:space="preserve">, </w:t>
      </w:r>
      <w:r w:rsidRPr="008942A2">
        <w:rPr>
          <w:rFonts w:ascii="Arial Nova" w:hAnsi="Arial Nova" w:cstheme="minorHAnsi"/>
        </w:rPr>
        <w:t>NIP: 7781395875</w:t>
      </w:r>
      <w:r>
        <w:rPr>
          <w:rFonts w:ascii="Arial Nova" w:hAnsi="Arial Nova" w:cstheme="minorHAnsi"/>
        </w:rPr>
        <w:t>.</w:t>
      </w:r>
    </w:p>
    <w:p w14:paraId="3413EDCE" w14:textId="77777777" w:rsidR="007F42D5" w:rsidRPr="00A12DA1" w:rsidRDefault="00CC7C3B" w:rsidP="005F416C">
      <w:pPr>
        <w:pStyle w:val="Akapitzlist"/>
        <w:numPr>
          <w:ilvl w:val="0"/>
          <w:numId w:val="16"/>
        </w:numPr>
        <w:spacing w:after="0"/>
        <w:jc w:val="both"/>
        <w:rPr>
          <w:rFonts w:ascii="Arial Nova" w:hAnsi="Arial Nova" w:cstheme="minorHAnsi"/>
        </w:rPr>
      </w:pPr>
      <w:r w:rsidRPr="00A12DA1">
        <w:rPr>
          <w:rFonts w:ascii="Arial Nova" w:hAnsi="Arial Nova" w:cstheme="minorHAnsi"/>
        </w:rPr>
        <w:t xml:space="preserve">W celu zapewnienia ochrony </w:t>
      </w:r>
      <w:r w:rsidR="006B706F" w:rsidRPr="00A12DA1">
        <w:rPr>
          <w:rFonts w:ascii="Arial Nova" w:hAnsi="Arial Nova" w:cstheme="minorHAnsi"/>
        </w:rPr>
        <w:t xml:space="preserve">informacji i </w:t>
      </w:r>
      <w:r w:rsidRPr="00A12DA1">
        <w:rPr>
          <w:rFonts w:ascii="Arial Nova" w:hAnsi="Arial Nova" w:cstheme="minorHAnsi"/>
        </w:rPr>
        <w:t xml:space="preserve">danych </w:t>
      </w:r>
      <w:r w:rsidR="00255DF3" w:rsidRPr="00A12DA1">
        <w:rPr>
          <w:rFonts w:ascii="Arial Nova" w:hAnsi="Arial Nova" w:cstheme="minorHAnsi"/>
        </w:rPr>
        <w:t xml:space="preserve">osobowych </w:t>
      </w:r>
      <w:r w:rsidRPr="00A12DA1">
        <w:rPr>
          <w:rFonts w:ascii="Arial Nova" w:hAnsi="Arial Nova" w:cstheme="minorHAnsi"/>
        </w:rPr>
        <w:t>Administrator wdraża niniejszą politykę</w:t>
      </w:r>
      <w:r w:rsidR="00255DF3" w:rsidRPr="00A12DA1">
        <w:rPr>
          <w:rFonts w:ascii="Arial Nova" w:hAnsi="Arial Nova" w:cstheme="minorHAnsi"/>
        </w:rPr>
        <w:t xml:space="preserve"> i deklaruje </w:t>
      </w:r>
      <w:r w:rsidR="008A1D1B" w:rsidRPr="00A12DA1">
        <w:rPr>
          <w:rFonts w:ascii="Arial Nova" w:hAnsi="Arial Nova" w:cstheme="minorHAnsi"/>
        </w:rPr>
        <w:t xml:space="preserve">swoje pełne </w:t>
      </w:r>
      <w:r w:rsidR="00255DF3" w:rsidRPr="00A12DA1">
        <w:rPr>
          <w:rFonts w:ascii="Arial Nova" w:hAnsi="Arial Nova" w:cstheme="minorHAnsi"/>
        </w:rPr>
        <w:t>zaangażowanie w ochronę danych osobowych.</w:t>
      </w:r>
    </w:p>
    <w:p w14:paraId="1424A7BD" w14:textId="77777777" w:rsidR="007F42D5" w:rsidRPr="00A12DA1" w:rsidRDefault="00CC7C3B" w:rsidP="005F416C">
      <w:pPr>
        <w:pStyle w:val="Akapitzlist"/>
        <w:numPr>
          <w:ilvl w:val="0"/>
          <w:numId w:val="16"/>
        </w:numPr>
        <w:spacing w:after="0"/>
        <w:jc w:val="both"/>
        <w:rPr>
          <w:rFonts w:ascii="Arial Nova" w:hAnsi="Arial Nova" w:cstheme="minorHAnsi"/>
        </w:rPr>
      </w:pPr>
      <w:r w:rsidRPr="00A12DA1">
        <w:rPr>
          <w:rFonts w:ascii="Arial Nova" w:hAnsi="Arial Nova" w:cstheme="minorHAnsi"/>
        </w:rPr>
        <w:t>Administrator zapewnia przetwarzanie danych osobowych zgodnie z prawem. Dane z</w:t>
      </w:r>
      <w:r w:rsidR="007F42D5" w:rsidRPr="00A12DA1">
        <w:rPr>
          <w:rFonts w:ascii="Arial Nova" w:hAnsi="Arial Nova" w:cstheme="minorHAnsi"/>
        </w:rPr>
        <w:t xml:space="preserve">bierane są w wyznaczonym celu, </w:t>
      </w:r>
      <w:r w:rsidRPr="00A12DA1">
        <w:rPr>
          <w:rFonts w:ascii="Arial Nova" w:hAnsi="Arial Nova" w:cstheme="minorHAnsi"/>
        </w:rPr>
        <w:t>w zakresie adekwatnym do tego celu.</w:t>
      </w:r>
    </w:p>
    <w:p w14:paraId="2E6C3CBC" w14:textId="77777777" w:rsidR="007F42D5" w:rsidRPr="00A12DA1" w:rsidRDefault="00CC7C3B" w:rsidP="005F416C">
      <w:pPr>
        <w:pStyle w:val="Akapitzlist"/>
        <w:numPr>
          <w:ilvl w:val="0"/>
          <w:numId w:val="16"/>
        </w:numPr>
        <w:spacing w:after="0"/>
        <w:jc w:val="both"/>
        <w:rPr>
          <w:rFonts w:ascii="Arial Nova" w:hAnsi="Arial Nova" w:cstheme="minorHAnsi"/>
        </w:rPr>
      </w:pPr>
      <w:r w:rsidRPr="00A12DA1">
        <w:rPr>
          <w:rFonts w:ascii="Arial Nova" w:hAnsi="Arial Nova" w:cstheme="minorHAnsi"/>
        </w:rPr>
        <w:t xml:space="preserve">Ochrona bezpieczeństwa </w:t>
      </w:r>
      <w:r w:rsidR="008A0A8E" w:rsidRPr="00A12DA1">
        <w:rPr>
          <w:rFonts w:ascii="Arial Nova" w:hAnsi="Arial Nova" w:cstheme="minorHAnsi"/>
        </w:rPr>
        <w:t>danych osobowych rozumian</w:t>
      </w:r>
      <w:r w:rsidR="008A1D1B" w:rsidRPr="00A12DA1">
        <w:rPr>
          <w:rFonts w:ascii="Arial Nova" w:hAnsi="Arial Nova" w:cstheme="minorHAnsi"/>
        </w:rPr>
        <w:t>a</w:t>
      </w:r>
      <w:r w:rsidR="008A0A8E" w:rsidRPr="00A12DA1">
        <w:rPr>
          <w:rFonts w:ascii="Arial Nova" w:hAnsi="Arial Nova" w:cstheme="minorHAnsi"/>
        </w:rPr>
        <w:t xml:space="preserve"> jest</w:t>
      </w:r>
      <w:r w:rsidRPr="00A12DA1">
        <w:rPr>
          <w:rFonts w:ascii="Arial Nova" w:hAnsi="Arial Nova" w:cstheme="minorHAnsi"/>
        </w:rPr>
        <w:t xml:space="preserve">, </w:t>
      </w:r>
      <w:r w:rsidR="008A0A8E" w:rsidRPr="00A12DA1">
        <w:rPr>
          <w:rFonts w:ascii="Arial Nova" w:hAnsi="Arial Nova" w:cstheme="minorHAnsi"/>
        </w:rPr>
        <w:t xml:space="preserve">jako zapewnienie ich poufności, integralności, rozliczalności oraz dostępności na odpowiednim poziomie. Miarą bezpieczeństwa jest </w:t>
      </w:r>
      <w:r w:rsidRPr="00A12DA1">
        <w:rPr>
          <w:rFonts w:ascii="Arial Nova" w:hAnsi="Arial Nova" w:cstheme="minorHAnsi"/>
        </w:rPr>
        <w:t xml:space="preserve">poziom </w:t>
      </w:r>
      <w:r w:rsidR="008A1D1B" w:rsidRPr="00A12DA1">
        <w:rPr>
          <w:rFonts w:ascii="Arial Nova" w:hAnsi="Arial Nova" w:cstheme="minorHAnsi"/>
        </w:rPr>
        <w:t>ponoszonego ryzyka</w:t>
      </w:r>
      <w:r w:rsidR="008A0A8E" w:rsidRPr="00A12DA1">
        <w:rPr>
          <w:rFonts w:ascii="Arial Nova" w:hAnsi="Arial Nova" w:cstheme="minorHAnsi"/>
        </w:rPr>
        <w:t>.</w:t>
      </w:r>
      <w:r w:rsidRPr="00A12DA1">
        <w:rPr>
          <w:rFonts w:ascii="Arial Nova" w:hAnsi="Arial Nova" w:cstheme="minorHAnsi"/>
        </w:rPr>
        <w:t xml:space="preserve"> </w:t>
      </w:r>
    </w:p>
    <w:p w14:paraId="36E694B7" w14:textId="77777777" w:rsidR="008A1D1B" w:rsidRPr="00A12DA1" w:rsidRDefault="00660134" w:rsidP="005F416C">
      <w:pPr>
        <w:pStyle w:val="Akapitzlist"/>
        <w:numPr>
          <w:ilvl w:val="0"/>
          <w:numId w:val="16"/>
        </w:numPr>
        <w:spacing w:after="0"/>
        <w:jc w:val="both"/>
        <w:rPr>
          <w:rFonts w:ascii="Arial Nova" w:hAnsi="Arial Nova" w:cstheme="minorHAnsi"/>
        </w:rPr>
      </w:pPr>
      <w:r w:rsidRPr="00A12DA1">
        <w:rPr>
          <w:rFonts w:ascii="Arial Nova" w:hAnsi="Arial Nova" w:cstheme="minorHAnsi"/>
        </w:rPr>
        <w:t xml:space="preserve">Zastosowane zabezpieczenia </w:t>
      </w:r>
      <w:r w:rsidR="008A1D1B" w:rsidRPr="00A12DA1">
        <w:rPr>
          <w:rFonts w:ascii="Arial Nova" w:hAnsi="Arial Nova" w:cstheme="minorHAnsi"/>
        </w:rPr>
        <w:t>zapewniają</w:t>
      </w:r>
      <w:r w:rsidRPr="00A12DA1">
        <w:rPr>
          <w:rFonts w:ascii="Arial Nova" w:hAnsi="Arial Nova" w:cstheme="minorHAnsi"/>
        </w:rPr>
        <w:t>:</w:t>
      </w:r>
    </w:p>
    <w:p w14:paraId="4012567C" w14:textId="4E8F777D" w:rsidR="008A1D1B" w:rsidRPr="00A12DA1" w:rsidRDefault="008A1D1B" w:rsidP="005F416C">
      <w:pPr>
        <w:pStyle w:val="Akapitzlist"/>
        <w:numPr>
          <w:ilvl w:val="1"/>
          <w:numId w:val="4"/>
        </w:numPr>
        <w:spacing w:after="0"/>
        <w:jc w:val="both"/>
        <w:rPr>
          <w:rFonts w:ascii="Arial Nova" w:hAnsi="Arial Nova" w:cstheme="minorHAnsi"/>
        </w:rPr>
      </w:pPr>
      <w:r w:rsidRPr="00A12DA1">
        <w:rPr>
          <w:rFonts w:ascii="Arial Nova" w:hAnsi="Arial Nova" w:cstheme="minorHAnsi"/>
        </w:rPr>
        <w:t>poufność danych – rozumian</w:t>
      </w:r>
      <w:r w:rsidR="007E3062" w:rsidRPr="00A12DA1">
        <w:rPr>
          <w:rFonts w:ascii="Arial Nova" w:hAnsi="Arial Nova" w:cstheme="minorHAnsi"/>
        </w:rPr>
        <w:t>a</w:t>
      </w:r>
      <w:r w:rsidRPr="00A12DA1">
        <w:rPr>
          <w:rFonts w:ascii="Arial Nova" w:hAnsi="Arial Nova" w:cstheme="minorHAnsi"/>
        </w:rPr>
        <w:t xml:space="preserve"> jako właściwość zapewniającą, że dane nie są udostępniane nieupoważnionym osobom lub podmiotom;</w:t>
      </w:r>
    </w:p>
    <w:p w14:paraId="6990C6EF" w14:textId="0A5D7FB5" w:rsidR="008A1D1B" w:rsidRPr="00A12DA1" w:rsidRDefault="008A1D1B" w:rsidP="005F416C">
      <w:pPr>
        <w:pStyle w:val="Akapitzlist"/>
        <w:numPr>
          <w:ilvl w:val="1"/>
          <w:numId w:val="4"/>
        </w:numPr>
        <w:spacing w:after="0"/>
        <w:jc w:val="both"/>
        <w:rPr>
          <w:rFonts w:ascii="Arial Nova" w:hAnsi="Arial Nova" w:cstheme="minorHAnsi"/>
        </w:rPr>
      </w:pPr>
      <w:r w:rsidRPr="00A12DA1">
        <w:rPr>
          <w:rFonts w:ascii="Arial Nova" w:hAnsi="Arial Nova" w:cstheme="minorHAnsi"/>
        </w:rPr>
        <w:t>integralność danych - rozumian</w:t>
      </w:r>
      <w:r w:rsidR="007E3062" w:rsidRPr="00A12DA1">
        <w:rPr>
          <w:rFonts w:ascii="Arial Nova" w:hAnsi="Arial Nova" w:cstheme="minorHAnsi"/>
        </w:rPr>
        <w:t>a</w:t>
      </w:r>
      <w:r w:rsidRPr="00A12DA1">
        <w:rPr>
          <w:rFonts w:ascii="Arial Nova" w:hAnsi="Arial Nova" w:cstheme="minorHAnsi"/>
        </w:rPr>
        <w:t xml:space="preserve"> jako niemożność jakiejkolwiek nieautoryzowanej modyfikacji, zarówno zamierzonej, jak i przypadkowej;</w:t>
      </w:r>
    </w:p>
    <w:p w14:paraId="03C5C02E" w14:textId="4D4A4443" w:rsidR="008A1D1B" w:rsidRPr="00A12DA1" w:rsidRDefault="008A1D1B" w:rsidP="005F416C">
      <w:pPr>
        <w:pStyle w:val="Akapitzlist"/>
        <w:numPr>
          <w:ilvl w:val="1"/>
          <w:numId w:val="4"/>
        </w:numPr>
        <w:spacing w:after="0"/>
        <w:jc w:val="both"/>
        <w:rPr>
          <w:rFonts w:ascii="Arial Nova" w:hAnsi="Arial Nova" w:cstheme="minorHAnsi"/>
        </w:rPr>
      </w:pPr>
      <w:r w:rsidRPr="00A12DA1">
        <w:rPr>
          <w:rFonts w:ascii="Arial Nova" w:hAnsi="Arial Nova" w:cstheme="minorHAnsi"/>
        </w:rPr>
        <w:t>dostępność informacji - rozumian</w:t>
      </w:r>
      <w:r w:rsidR="007E3062" w:rsidRPr="00A12DA1">
        <w:rPr>
          <w:rFonts w:ascii="Arial Nova" w:hAnsi="Arial Nova" w:cstheme="minorHAnsi"/>
        </w:rPr>
        <w:t>a</w:t>
      </w:r>
      <w:r w:rsidRPr="00A12DA1">
        <w:rPr>
          <w:rFonts w:ascii="Arial Nova" w:hAnsi="Arial Nova" w:cstheme="minorHAnsi"/>
        </w:rPr>
        <w:t xml:space="preserve"> jako zapewnienie, że osoby upoważnione mają dostęp do informacji i związanych z nią zasobów wtedy, gdy jest to potrzebne;</w:t>
      </w:r>
    </w:p>
    <w:p w14:paraId="0F3064F5" w14:textId="650DB319" w:rsidR="008A1D1B" w:rsidRPr="00A12DA1" w:rsidRDefault="008A1D1B" w:rsidP="005F416C">
      <w:pPr>
        <w:pStyle w:val="Akapitzlist"/>
        <w:numPr>
          <w:ilvl w:val="1"/>
          <w:numId w:val="4"/>
        </w:numPr>
        <w:shd w:val="clear" w:color="auto" w:fill="FFFFFF"/>
        <w:spacing w:after="0"/>
        <w:jc w:val="both"/>
        <w:rPr>
          <w:rFonts w:ascii="Arial Nova" w:hAnsi="Arial Nova" w:cstheme="minorHAnsi"/>
          <w:spacing w:val="-1"/>
        </w:rPr>
      </w:pPr>
      <w:r w:rsidRPr="00A12DA1">
        <w:rPr>
          <w:rFonts w:ascii="Arial Nova" w:hAnsi="Arial Nova" w:cstheme="minorHAnsi"/>
        </w:rPr>
        <w:t>rozliczalność - rozumian</w:t>
      </w:r>
      <w:r w:rsidR="007E3062" w:rsidRPr="00A12DA1">
        <w:rPr>
          <w:rFonts w:ascii="Arial Nova" w:hAnsi="Arial Nova" w:cstheme="minorHAnsi"/>
        </w:rPr>
        <w:t>a</w:t>
      </w:r>
      <w:r w:rsidRPr="00A12DA1">
        <w:rPr>
          <w:rFonts w:ascii="Arial Nova" w:hAnsi="Arial Nova" w:cstheme="minorHAnsi"/>
        </w:rPr>
        <w:t xml:space="preserve"> jako </w:t>
      </w:r>
      <w:r w:rsidR="00D56979" w:rsidRPr="00A12DA1">
        <w:rPr>
          <w:rFonts w:ascii="Arial Nova" w:hAnsi="Arial Nova" w:cstheme="minorHAnsi"/>
        </w:rPr>
        <w:t xml:space="preserve">podejmowanie działań w celu </w:t>
      </w:r>
      <w:r w:rsidR="00311DA7" w:rsidRPr="00A12DA1">
        <w:rPr>
          <w:rFonts w:ascii="Arial Nova" w:hAnsi="Arial Nova" w:cstheme="minorHAnsi"/>
        </w:rPr>
        <w:t>udokumentowania działań pozostających w zgodności z zasadami ochrony danych osobowych</w:t>
      </w:r>
      <w:r w:rsidRPr="00A12DA1">
        <w:rPr>
          <w:rFonts w:ascii="Arial Nova" w:hAnsi="Arial Nova" w:cstheme="minorHAnsi"/>
        </w:rPr>
        <w:t>;</w:t>
      </w:r>
    </w:p>
    <w:p w14:paraId="432233AB" w14:textId="122F81BC" w:rsidR="008A1D1B" w:rsidRPr="00A12DA1" w:rsidRDefault="008A1D1B" w:rsidP="005F416C">
      <w:pPr>
        <w:pStyle w:val="Akapitzlist"/>
        <w:numPr>
          <w:ilvl w:val="1"/>
          <w:numId w:val="4"/>
        </w:numPr>
        <w:shd w:val="clear" w:color="auto" w:fill="FFFFFF"/>
        <w:spacing w:after="0"/>
        <w:jc w:val="both"/>
        <w:rPr>
          <w:rFonts w:ascii="Arial Nova" w:hAnsi="Arial Nova" w:cstheme="minorHAnsi"/>
          <w:spacing w:val="-1"/>
        </w:rPr>
      </w:pPr>
      <w:r w:rsidRPr="00A12DA1">
        <w:rPr>
          <w:rFonts w:ascii="Arial Nova" w:hAnsi="Arial Nova" w:cstheme="minorHAnsi"/>
        </w:rPr>
        <w:t>zarządzanie ryzykiem - rozumiane jako proces identyfikowania, kontrolowania i minimalizowania lub eliminowania ryzyka dotyczącego bezpieczeństwa przetwarzania danych osobowych</w:t>
      </w:r>
      <w:r w:rsidR="00C54CBD" w:rsidRPr="00A12DA1">
        <w:rPr>
          <w:rFonts w:ascii="Arial Nova" w:hAnsi="Arial Nova" w:cstheme="minorHAnsi"/>
        </w:rPr>
        <w:t>,</w:t>
      </w:r>
    </w:p>
    <w:p w14:paraId="4390B1AF" w14:textId="0ECFA081" w:rsidR="00C54CBD" w:rsidRPr="00A12DA1" w:rsidRDefault="00ED71E8" w:rsidP="005F416C">
      <w:pPr>
        <w:pStyle w:val="Akapitzlist"/>
        <w:numPr>
          <w:ilvl w:val="1"/>
          <w:numId w:val="4"/>
        </w:numPr>
        <w:shd w:val="clear" w:color="auto" w:fill="FFFFFF"/>
        <w:spacing w:after="0"/>
        <w:jc w:val="both"/>
        <w:rPr>
          <w:rFonts w:ascii="Arial Nova" w:hAnsi="Arial Nova" w:cstheme="minorHAnsi"/>
          <w:spacing w:val="-1"/>
        </w:rPr>
      </w:pPr>
      <w:r w:rsidRPr="00A12DA1">
        <w:rPr>
          <w:rFonts w:ascii="Arial Nova" w:hAnsi="Arial Nova" w:cstheme="minorHAnsi"/>
          <w:spacing w:val="-1"/>
        </w:rPr>
        <w:t xml:space="preserve">legalność </w:t>
      </w:r>
      <w:r w:rsidR="004B06AF" w:rsidRPr="00A12DA1">
        <w:rPr>
          <w:rFonts w:ascii="Arial Nova" w:hAnsi="Arial Nova" w:cstheme="minorHAnsi"/>
          <w:spacing w:val="-1"/>
        </w:rPr>
        <w:t>–</w:t>
      </w:r>
      <w:r w:rsidRPr="00A12DA1">
        <w:rPr>
          <w:rFonts w:ascii="Arial Nova" w:hAnsi="Arial Nova" w:cstheme="minorHAnsi"/>
          <w:spacing w:val="-1"/>
        </w:rPr>
        <w:t xml:space="preserve"> </w:t>
      </w:r>
      <w:r w:rsidR="004B06AF" w:rsidRPr="00A12DA1">
        <w:rPr>
          <w:rFonts w:ascii="Arial Nova" w:hAnsi="Arial Nova" w:cstheme="minorHAnsi"/>
          <w:spacing w:val="-1"/>
        </w:rPr>
        <w:t>rozumianą jako przetwarzanie danych zgodnie z prawem.</w:t>
      </w:r>
    </w:p>
    <w:p w14:paraId="332C95A7" w14:textId="49BFDE67" w:rsidR="00336B14" w:rsidRPr="00A12DA1" w:rsidRDefault="008A1D1B" w:rsidP="005F416C">
      <w:pPr>
        <w:pStyle w:val="Akapitzlist"/>
        <w:numPr>
          <w:ilvl w:val="0"/>
          <w:numId w:val="4"/>
        </w:numPr>
        <w:spacing w:after="0"/>
        <w:ind w:left="426"/>
        <w:jc w:val="both"/>
        <w:rPr>
          <w:rFonts w:ascii="Arial Nova" w:hAnsi="Arial Nova" w:cstheme="minorHAnsi"/>
        </w:rPr>
      </w:pPr>
      <w:r w:rsidRPr="00A12DA1">
        <w:rPr>
          <w:rFonts w:ascii="Arial Nova" w:hAnsi="Arial Nova" w:cstheme="minorHAnsi"/>
          <w:spacing w:val="-1"/>
        </w:rPr>
        <w:lastRenderedPageBreak/>
        <w:t xml:space="preserve">Polityka </w:t>
      </w:r>
      <w:r w:rsidR="007F42D5" w:rsidRPr="00A12DA1">
        <w:rPr>
          <w:rFonts w:ascii="Arial Nova" w:hAnsi="Arial Nova" w:cstheme="minorHAnsi"/>
          <w:spacing w:val="-1"/>
        </w:rPr>
        <w:t>wraz z wymienionymi w niej dokumentami opisuje środki techniczne i organizacyjne zapewniające</w:t>
      </w:r>
      <w:r w:rsidRPr="00A12DA1">
        <w:rPr>
          <w:rFonts w:ascii="Arial Nova" w:hAnsi="Arial Nova" w:cstheme="minorHAnsi"/>
          <w:spacing w:val="-1"/>
        </w:rPr>
        <w:t xml:space="preserve"> ochronę przetwarzany</w:t>
      </w:r>
      <w:r w:rsidR="007F42D5" w:rsidRPr="00A12DA1">
        <w:rPr>
          <w:rFonts w:ascii="Arial Nova" w:hAnsi="Arial Nova" w:cstheme="minorHAnsi"/>
          <w:spacing w:val="-1"/>
        </w:rPr>
        <w:t>ch danych osobowych odpowiedn</w:t>
      </w:r>
      <w:r w:rsidR="0047151E" w:rsidRPr="00A12DA1">
        <w:rPr>
          <w:rFonts w:ascii="Arial Nova" w:hAnsi="Arial Nova" w:cstheme="minorHAnsi"/>
          <w:spacing w:val="-1"/>
        </w:rPr>
        <w:t>ią</w:t>
      </w:r>
      <w:r w:rsidRPr="00A12DA1">
        <w:rPr>
          <w:rFonts w:ascii="Arial Nova" w:hAnsi="Arial Nova" w:cstheme="minorHAnsi"/>
          <w:spacing w:val="-1"/>
        </w:rPr>
        <w:t xml:space="preserve"> dla zidentyfikowanych zagrożeń.</w:t>
      </w:r>
    </w:p>
    <w:p w14:paraId="217AEB6B" w14:textId="0382B7C0" w:rsidR="001328E9" w:rsidRPr="00A12DA1" w:rsidRDefault="001328E9" w:rsidP="001328E9">
      <w:pPr>
        <w:pStyle w:val="Nagwek1"/>
        <w:numPr>
          <w:ilvl w:val="0"/>
          <w:numId w:val="29"/>
        </w:numPr>
        <w:spacing w:after="0" w:line="276" w:lineRule="auto"/>
        <w:jc w:val="center"/>
        <w:rPr>
          <w:rFonts w:ascii="Arial Nova" w:hAnsi="Arial Nova" w:cstheme="minorHAnsi"/>
          <w:sz w:val="28"/>
          <w:szCs w:val="28"/>
          <w:lang w:val="pl-PL"/>
        </w:rPr>
      </w:pPr>
      <w:bookmarkStart w:id="8" w:name="_Toc8187518"/>
      <w:r w:rsidRPr="00A12DA1">
        <w:rPr>
          <w:rFonts w:ascii="Arial Nova" w:hAnsi="Arial Nova" w:cstheme="minorHAnsi"/>
          <w:sz w:val="28"/>
          <w:szCs w:val="28"/>
          <w:lang w:val="pl-PL"/>
        </w:rPr>
        <w:t>Odpowiedzialność</w:t>
      </w:r>
      <w:bookmarkEnd w:id="8"/>
    </w:p>
    <w:p w14:paraId="03A62312" w14:textId="77777777" w:rsidR="001328E9" w:rsidRPr="00A12DA1" w:rsidRDefault="001328E9" w:rsidP="001328E9">
      <w:pPr>
        <w:rPr>
          <w:rFonts w:ascii="Arial Nova" w:hAnsi="Arial Nova"/>
          <w:lang w:eastAsia="x-none"/>
        </w:rPr>
      </w:pPr>
    </w:p>
    <w:p w14:paraId="2B0103BC" w14:textId="1B388D59" w:rsidR="00931909" w:rsidRPr="00A12DA1" w:rsidRDefault="00931909" w:rsidP="00931909">
      <w:pPr>
        <w:pStyle w:val="Akapitzlist"/>
        <w:numPr>
          <w:ilvl w:val="0"/>
          <w:numId w:val="8"/>
        </w:numPr>
        <w:spacing w:after="0"/>
        <w:jc w:val="both"/>
        <w:rPr>
          <w:rFonts w:ascii="Arial Nova" w:hAnsi="Arial Nova" w:cstheme="minorHAnsi"/>
        </w:rPr>
      </w:pPr>
      <w:r w:rsidRPr="00A12DA1">
        <w:rPr>
          <w:rFonts w:ascii="Arial Nova" w:hAnsi="Arial Nova" w:cstheme="minorHAnsi"/>
        </w:rPr>
        <w:t xml:space="preserve">Odpowiedzialność </w:t>
      </w:r>
      <w:r w:rsidR="00F674F2" w:rsidRPr="00A12DA1">
        <w:rPr>
          <w:rFonts w:ascii="Arial Nova" w:hAnsi="Arial Nova" w:cstheme="minorHAnsi"/>
        </w:rPr>
        <w:t>Inspektora Ochrony Danych</w:t>
      </w:r>
      <w:r w:rsidR="00C4084A" w:rsidRPr="00A12DA1">
        <w:rPr>
          <w:rFonts w:ascii="Arial Nova" w:hAnsi="Arial Nova" w:cstheme="minorHAnsi"/>
        </w:rPr>
        <w:t>, jeżeli zostanie powołany</w:t>
      </w:r>
      <w:r w:rsidR="00F674F2" w:rsidRPr="00A12DA1">
        <w:rPr>
          <w:rFonts w:ascii="Arial Nova" w:hAnsi="Arial Nova" w:cstheme="minorHAnsi"/>
        </w:rPr>
        <w:t>:</w:t>
      </w:r>
    </w:p>
    <w:p w14:paraId="3599480B" w14:textId="2271996E" w:rsidR="00931909" w:rsidRPr="00A12DA1" w:rsidRDefault="008E224A" w:rsidP="00931909">
      <w:pPr>
        <w:pStyle w:val="Akapitzlist"/>
        <w:numPr>
          <w:ilvl w:val="1"/>
          <w:numId w:val="8"/>
        </w:numPr>
        <w:jc w:val="both"/>
        <w:rPr>
          <w:rFonts w:ascii="Arial Nova" w:hAnsi="Arial Nova" w:cstheme="minorHAnsi"/>
        </w:rPr>
      </w:pPr>
      <w:r w:rsidRPr="00A12DA1">
        <w:rPr>
          <w:rFonts w:ascii="Arial Nova" w:hAnsi="Arial Nova" w:cstheme="minorHAnsi"/>
        </w:rPr>
        <w:t>n</w:t>
      </w:r>
      <w:r w:rsidR="00931909" w:rsidRPr="00A12DA1">
        <w:rPr>
          <w:rFonts w:ascii="Arial Nova" w:hAnsi="Arial Nova" w:cstheme="minorHAnsi"/>
        </w:rPr>
        <w:t>adzorowanie przestrzegania zasad ochrony danych osobowych zarówno w systemach informatycznych, jak również w zbiorach danych osobowych prowadzonych w formie papierowej lub elektronicznej</w:t>
      </w:r>
      <w:r w:rsidRPr="00A12DA1">
        <w:rPr>
          <w:rFonts w:ascii="Arial Nova" w:hAnsi="Arial Nova" w:cstheme="minorHAnsi"/>
        </w:rPr>
        <w:t>,</w:t>
      </w:r>
    </w:p>
    <w:p w14:paraId="71650035" w14:textId="04DF8316" w:rsidR="008E224A" w:rsidRPr="00A12DA1" w:rsidRDefault="008E224A" w:rsidP="008E224A">
      <w:pPr>
        <w:pStyle w:val="Akapitzlist"/>
        <w:numPr>
          <w:ilvl w:val="1"/>
          <w:numId w:val="8"/>
        </w:numPr>
        <w:jc w:val="both"/>
        <w:rPr>
          <w:rFonts w:ascii="Arial Nova" w:hAnsi="Arial Nova" w:cstheme="minorHAnsi"/>
        </w:rPr>
      </w:pPr>
      <w:r w:rsidRPr="00A12DA1">
        <w:rPr>
          <w:rFonts w:ascii="Arial Nova" w:hAnsi="Arial Nova" w:cstheme="minorHAnsi"/>
        </w:rPr>
        <w:t xml:space="preserve">monitorowanie przestrzegania strategii Administratora </w:t>
      </w:r>
      <w:r w:rsidR="00552170" w:rsidRPr="00A12DA1">
        <w:rPr>
          <w:rFonts w:ascii="Arial Nova" w:hAnsi="Arial Nova" w:cstheme="minorHAnsi"/>
        </w:rPr>
        <w:t xml:space="preserve">lub Podmiotu przetwarzającego </w:t>
      </w:r>
      <w:r w:rsidRPr="00A12DA1">
        <w:rPr>
          <w:rFonts w:ascii="Arial Nova" w:hAnsi="Arial Nova" w:cstheme="minorHAnsi"/>
        </w:rPr>
        <w:t>w dziedzinie ochrony danych osobowych,</w:t>
      </w:r>
    </w:p>
    <w:p w14:paraId="35417982" w14:textId="70E3A0D6" w:rsidR="00552170" w:rsidRPr="00A12DA1" w:rsidRDefault="00552170" w:rsidP="00552170">
      <w:pPr>
        <w:pStyle w:val="Akapitzlist"/>
        <w:numPr>
          <w:ilvl w:val="1"/>
          <w:numId w:val="8"/>
        </w:numPr>
        <w:jc w:val="both"/>
        <w:rPr>
          <w:rFonts w:ascii="Arial Nova" w:hAnsi="Arial Nova" w:cstheme="minorHAnsi"/>
        </w:rPr>
      </w:pPr>
      <w:r w:rsidRPr="00A12DA1">
        <w:rPr>
          <w:rFonts w:ascii="Arial Nova" w:hAnsi="Arial Nova" w:cstheme="minorHAnsi"/>
        </w:rPr>
        <w:t>informowanie Administratora lub Podmiotu przetwarzającego oraz pracowników, którzy przetwarzają dane osobowe, o obowiązkach spoczywających na nich na mocy przepisów prawa w tym RODO i doradzanie im w tej sprawie;</w:t>
      </w:r>
    </w:p>
    <w:p w14:paraId="679E231B" w14:textId="330DC7B0" w:rsidR="00E53DC2" w:rsidRPr="00A12DA1" w:rsidRDefault="00E53DC2" w:rsidP="00E53DC2">
      <w:pPr>
        <w:pStyle w:val="Akapitzlist"/>
        <w:numPr>
          <w:ilvl w:val="1"/>
          <w:numId w:val="8"/>
        </w:numPr>
        <w:jc w:val="both"/>
        <w:rPr>
          <w:rFonts w:ascii="Arial Nova" w:hAnsi="Arial Nova" w:cstheme="minorHAnsi"/>
        </w:rPr>
      </w:pPr>
      <w:r w:rsidRPr="00A12DA1">
        <w:rPr>
          <w:rFonts w:ascii="Arial Nova" w:hAnsi="Arial Nova" w:cstheme="minorHAnsi"/>
        </w:rPr>
        <w:t>udzielanie porad na żądanie co do oceny skutków pod kątem ochrony danych oraz monitorowanie ich wykonania;</w:t>
      </w:r>
    </w:p>
    <w:p w14:paraId="67D9F80B" w14:textId="57E30EC6" w:rsidR="00A45DAA" w:rsidRPr="00A12DA1" w:rsidRDefault="00E54022" w:rsidP="00931909">
      <w:pPr>
        <w:pStyle w:val="Akapitzlist"/>
        <w:numPr>
          <w:ilvl w:val="1"/>
          <w:numId w:val="8"/>
        </w:numPr>
        <w:jc w:val="both"/>
        <w:rPr>
          <w:rFonts w:ascii="Arial Nova" w:hAnsi="Arial Nova" w:cstheme="minorHAnsi"/>
        </w:rPr>
      </w:pPr>
      <w:r w:rsidRPr="00A12DA1">
        <w:rPr>
          <w:rFonts w:ascii="Arial Nova" w:hAnsi="Arial Nova" w:cstheme="minorHAnsi"/>
        </w:rPr>
        <w:t>współpraca z organem nadzorczym,</w:t>
      </w:r>
    </w:p>
    <w:p w14:paraId="44AAA609" w14:textId="77777777" w:rsidR="009E4596" w:rsidRPr="00A12DA1" w:rsidRDefault="009E4596" w:rsidP="009E4596">
      <w:pPr>
        <w:pStyle w:val="Akapitzlist"/>
        <w:numPr>
          <w:ilvl w:val="1"/>
          <w:numId w:val="8"/>
        </w:numPr>
        <w:jc w:val="both"/>
        <w:rPr>
          <w:rFonts w:ascii="Arial Nova" w:hAnsi="Arial Nova" w:cstheme="minorHAnsi"/>
        </w:rPr>
      </w:pPr>
      <w:r w:rsidRPr="00A12DA1">
        <w:rPr>
          <w:rFonts w:ascii="Arial Nova" w:hAnsi="Arial Nova" w:cstheme="minorHAnsi"/>
        </w:rPr>
        <w:t>pełnienie funkcji punktu kontaktowego wobec organu nadzorczego,</w:t>
      </w:r>
    </w:p>
    <w:p w14:paraId="56CD30DB" w14:textId="06BAA7C5" w:rsidR="00931909" w:rsidRPr="00A12DA1" w:rsidRDefault="009E4596" w:rsidP="009E4596">
      <w:pPr>
        <w:pStyle w:val="Akapitzlist"/>
        <w:numPr>
          <w:ilvl w:val="1"/>
          <w:numId w:val="8"/>
        </w:numPr>
        <w:jc w:val="both"/>
        <w:rPr>
          <w:rFonts w:ascii="Arial Nova" w:hAnsi="Arial Nova" w:cstheme="minorHAnsi"/>
        </w:rPr>
      </w:pPr>
      <w:r w:rsidRPr="00A12DA1">
        <w:rPr>
          <w:rFonts w:ascii="Arial Nova" w:hAnsi="Arial Nova" w:cstheme="minorHAnsi"/>
        </w:rPr>
        <w:t>pełnienie funkcji punktu kontaktowego dla podmiotów danych</w:t>
      </w:r>
      <w:r w:rsidR="00A82EBB" w:rsidRPr="00A12DA1">
        <w:rPr>
          <w:rFonts w:ascii="Arial Nova" w:hAnsi="Arial Nova" w:cstheme="minorHAnsi"/>
        </w:rPr>
        <w:t>.</w:t>
      </w:r>
    </w:p>
    <w:p w14:paraId="502BD090" w14:textId="115DE6D4" w:rsidR="00931909" w:rsidRPr="00A12DA1" w:rsidRDefault="00931909" w:rsidP="00931909">
      <w:pPr>
        <w:pStyle w:val="Akapitzlist"/>
        <w:numPr>
          <w:ilvl w:val="0"/>
          <w:numId w:val="8"/>
        </w:numPr>
        <w:spacing w:after="0"/>
        <w:jc w:val="both"/>
        <w:rPr>
          <w:rFonts w:ascii="Arial Nova" w:hAnsi="Arial Nova" w:cstheme="minorHAnsi"/>
        </w:rPr>
      </w:pPr>
      <w:r w:rsidRPr="00A12DA1">
        <w:rPr>
          <w:rFonts w:ascii="Arial Nova" w:hAnsi="Arial Nova" w:cstheme="minorHAnsi"/>
        </w:rPr>
        <w:t>Odpowiedzialność osób upoważnionych do przetwarzania danych</w:t>
      </w:r>
      <w:r w:rsidR="00F674F2" w:rsidRPr="00A12DA1">
        <w:rPr>
          <w:rFonts w:ascii="Arial Nova" w:hAnsi="Arial Nova" w:cstheme="minorHAnsi"/>
        </w:rPr>
        <w:t>:</w:t>
      </w:r>
    </w:p>
    <w:p w14:paraId="1DF8AA67" w14:textId="673D785E" w:rsidR="00E9227E" w:rsidRPr="00A12DA1" w:rsidRDefault="00A82EBB" w:rsidP="00E9227E">
      <w:pPr>
        <w:pStyle w:val="Akapitzlist"/>
        <w:numPr>
          <w:ilvl w:val="1"/>
          <w:numId w:val="8"/>
        </w:numPr>
        <w:jc w:val="both"/>
        <w:rPr>
          <w:rFonts w:ascii="Arial Nova" w:hAnsi="Arial Nova" w:cstheme="minorHAnsi"/>
        </w:rPr>
      </w:pPr>
      <w:r w:rsidRPr="00A12DA1">
        <w:rPr>
          <w:rFonts w:ascii="Arial Nova" w:hAnsi="Arial Nova" w:cstheme="minorHAnsi"/>
        </w:rPr>
        <w:t>z</w:t>
      </w:r>
      <w:r w:rsidR="00E9227E" w:rsidRPr="00A12DA1">
        <w:rPr>
          <w:rFonts w:ascii="Arial Nova" w:hAnsi="Arial Nova" w:cstheme="minorHAnsi"/>
        </w:rPr>
        <w:t>najomość, zrozumienie i stosowanie w możliwie najszerszym zakresie wszelkich dostępnych środków ochrony danych osobowych</w:t>
      </w:r>
      <w:r w:rsidR="00375ADC" w:rsidRPr="00A12DA1">
        <w:rPr>
          <w:rFonts w:ascii="Arial Nova" w:hAnsi="Arial Nova" w:cstheme="minorHAnsi"/>
        </w:rPr>
        <w:t>,</w:t>
      </w:r>
    </w:p>
    <w:p w14:paraId="67ADE0D8" w14:textId="16D91A4B" w:rsidR="00E9227E" w:rsidRPr="00A12DA1" w:rsidRDefault="00375ADC" w:rsidP="00E9227E">
      <w:pPr>
        <w:pStyle w:val="Akapitzlist"/>
        <w:numPr>
          <w:ilvl w:val="1"/>
          <w:numId w:val="8"/>
        </w:numPr>
        <w:jc w:val="both"/>
        <w:rPr>
          <w:rFonts w:ascii="Arial Nova" w:hAnsi="Arial Nova" w:cstheme="minorHAnsi"/>
        </w:rPr>
      </w:pPr>
      <w:r w:rsidRPr="00A12DA1">
        <w:rPr>
          <w:rFonts w:ascii="Arial Nova" w:hAnsi="Arial Nova" w:cstheme="minorHAnsi"/>
        </w:rPr>
        <w:t>p</w:t>
      </w:r>
      <w:r w:rsidR="00E9227E" w:rsidRPr="00A12DA1">
        <w:rPr>
          <w:rFonts w:ascii="Arial Nova" w:hAnsi="Arial Nova" w:cstheme="minorHAnsi"/>
        </w:rPr>
        <w:t>rzetwarzanie danych osobowych zgodnie z obowiązującymi przepisami prawa oraz przyjętymi regulacjami, w tym ustalonymi regulacjami wewnętrznymi</w:t>
      </w:r>
      <w:r w:rsidRPr="00A12DA1">
        <w:rPr>
          <w:rFonts w:ascii="Arial Nova" w:hAnsi="Arial Nova" w:cstheme="minorHAnsi"/>
        </w:rPr>
        <w:t>,</w:t>
      </w:r>
    </w:p>
    <w:p w14:paraId="1497BDDA" w14:textId="5B34EA3F" w:rsidR="00E9227E" w:rsidRPr="00A12DA1" w:rsidRDefault="00C5003F" w:rsidP="00E9227E">
      <w:pPr>
        <w:pStyle w:val="Akapitzlist"/>
        <w:numPr>
          <w:ilvl w:val="1"/>
          <w:numId w:val="8"/>
        </w:numPr>
        <w:jc w:val="both"/>
        <w:rPr>
          <w:rFonts w:ascii="Arial Nova" w:hAnsi="Arial Nova" w:cstheme="minorHAnsi"/>
        </w:rPr>
      </w:pPr>
      <w:r w:rsidRPr="00A12DA1">
        <w:rPr>
          <w:rFonts w:ascii="Arial Nova" w:hAnsi="Arial Nova" w:cstheme="minorHAnsi"/>
        </w:rPr>
        <w:t>z</w:t>
      </w:r>
      <w:r w:rsidR="00E9227E" w:rsidRPr="00A12DA1">
        <w:rPr>
          <w:rFonts w:ascii="Arial Nova" w:hAnsi="Arial Nova" w:cstheme="minorHAnsi"/>
        </w:rPr>
        <w:t>achowanie w tajemnicy danych osobowych oraz informacji o sposobach ich zabezpieczenia i przetwarzania, również po odwołaniu upoważnienia, a także po ustaniu zatrudnienia</w:t>
      </w:r>
      <w:r w:rsidR="000D7E61" w:rsidRPr="00A12DA1">
        <w:rPr>
          <w:rFonts w:ascii="Arial Nova" w:hAnsi="Arial Nova" w:cstheme="minorHAnsi"/>
        </w:rPr>
        <w:t>,</w:t>
      </w:r>
    </w:p>
    <w:p w14:paraId="1C5AFF95" w14:textId="60A8EEF0" w:rsidR="00E9227E" w:rsidRPr="00A12DA1" w:rsidRDefault="000D7E61" w:rsidP="00E9227E">
      <w:pPr>
        <w:pStyle w:val="Akapitzlist"/>
        <w:numPr>
          <w:ilvl w:val="1"/>
          <w:numId w:val="8"/>
        </w:numPr>
        <w:jc w:val="both"/>
        <w:rPr>
          <w:rFonts w:ascii="Arial Nova" w:hAnsi="Arial Nova" w:cstheme="minorHAnsi"/>
        </w:rPr>
      </w:pPr>
      <w:r w:rsidRPr="00A12DA1">
        <w:rPr>
          <w:rFonts w:ascii="Arial Nova" w:hAnsi="Arial Nova" w:cstheme="minorHAnsi"/>
        </w:rPr>
        <w:t>o</w:t>
      </w:r>
      <w:r w:rsidR="00E9227E" w:rsidRPr="00A12DA1">
        <w:rPr>
          <w:rFonts w:ascii="Arial Nova" w:hAnsi="Arial Nova" w:cstheme="minorHAnsi"/>
        </w:rPr>
        <w:t>chrona danych osobowych oraz środków przetwarzających dane osobowe przed nieuprawnionym dostępem, ujawnieniem, modyfikacją, zniszczeniem lub zniekształceniem</w:t>
      </w:r>
      <w:r w:rsidRPr="00A12DA1">
        <w:rPr>
          <w:rFonts w:ascii="Arial Nova" w:hAnsi="Arial Nova" w:cstheme="minorHAnsi"/>
        </w:rPr>
        <w:t>,</w:t>
      </w:r>
    </w:p>
    <w:p w14:paraId="6A7AF963" w14:textId="02800D6B" w:rsidR="00E9227E" w:rsidRPr="00A12DA1" w:rsidRDefault="000D7E61" w:rsidP="00E9227E">
      <w:pPr>
        <w:pStyle w:val="Akapitzlist"/>
        <w:numPr>
          <w:ilvl w:val="1"/>
          <w:numId w:val="8"/>
        </w:numPr>
        <w:jc w:val="both"/>
        <w:rPr>
          <w:rFonts w:ascii="Arial Nova" w:hAnsi="Arial Nova" w:cstheme="minorHAnsi"/>
        </w:rPr>
      </w:pPr>
      <w:r w:rsidRPr="00A12DA1">
        <w:rPr>
          <w:rFonts w:ascii="Arial Nova" w:hAnsi="Arial Nova" w:cstheme="minorHAnsi"/>
        </w:rPr>
        <w:t>i</w:t>
      </w:r>
      <w:r w:rsidR="00E9227E" w:rsidRPr="00A12DA1">
        <w:rPr>
          <w:rFonts w:ascii="Arial Nova" w:hAnsi="Arial Nova" w:cstheme="minorHAnsi"/>
        </w:rPr>
        <w:t xml:space="preserve">nformowanie o wszelkich incydentach, podejrzeniach naruszenia oraz słabościach systemu przetwarzającego dane osobowe do przełożonego, </w:t>
      </w:r>
    </w:p>
    <w:p w14:paraId="058F73DA" w14:textId="1CB1128F" w:rsidR="000D7E61" w:rsidRPr="00A12DA1" w:rsidRDefault="000D7E61" w:rsidP="00E9227E">
      <w:pPr>
        <w:pStyle w:val="Akapitzlist"/>
        <w:numPr>
          <w:ilvl w:val="1"/>
          <w:numId w:val="8"/>
        </w:numPr>
        <w:jc w:val="both"/>
        <w:rPr>
          <w:rFonts w:ascii="Arial Nova" w:hAnsi="Arial Nova" w:cstheme="minorHAnsi"/>
        </w:rPr>
      </w:pPr>
      <w:r w:rsidRPr="00A12DA1">
        <w:rPr>
          <w:rFonts w:ascii="Arial Nova" w:hAnsi="Arial Nova" w:cstheme="minorHAnsi"/>
        </w:rPr>
        <w:t>poinformowanie wyznaczonych osób, w tym przełożonych o wystąpieniu incydentu związanego z ochroną danych osobowych.</w:t>
      </w:r>
    </w:p>
    <w:p w14:paraId="7B8EFD90" w14:textId="2C63E6ED" w:rsidR="007E3062" w:rsidRPr="00A12DA1" w:rsidRDefault="007E3062" w:rsidP="005F416C">
      <w:pPr>
        <w:pStyle w:val="Nagwek1"/>
        <w:numPr>
          <w:ilvl w:val="0"/>
          <w:numId w:val="29"/>
        </w:numPr>
        <w:spacing w:after="0" w:line="276" w:lineRule="auto"/>
        <w:jc w:val="center"/>
        <w:rPr>
          <w:rFonts w:ascii="Arial Nova" w:hAnsi="Arial Nova" w:cstheme="minorHAnsi"/>
          <w:sz w:val="28"/>
          <w:szCs w:val="28"/>
          <w:lang w:val="pl-PL"/>
        </w:rPr>
      </w:pPr>
      <w:bookmarkStart w:id="9" w:name="_Toc8187519"/>
      <w:r w:rsidRPr="00A12DA1">
        <w:rPr>
          <w:rFonts w:ascii="Arial Nova" w:hAnsi="Arial Nova" w:cstheme="minorHAnsi"/>
          <w:sz w:val="28"/>
          <w:szCs w:val="28"/>
          <w:lang w:val="pl-PL"/>
        </w:rPr>
        <w:t>Obowiązki Administratora</w:t>
      </w:r>
      <w:bookmarkEnd w:id="9"/>
    </w:p>
    <w:p w14:paraId="0F9EDDEE" w14:textId="77777777" w:rsidR="00D236F3" w:rsidRPr="00A12DA1" w:rsidRDefault="00D236F3" w:rsidP="00D236F3">
      <w:pPr>
        <w:rPr>
          <w:rFonts w:ascii="Arial Nova" w:hAnsi="Arial Nova"/>
          <w:lang w:eastAsia="x-none"/>
        </w:rPr>
      </w:pPr>
    </w:p>
    <w:p w14:paraId="21FDA53A" w14:textId="4A83D2FD" w:rsidR="00FB0DC7" w:rsidRPr="00A12DA1" w:rsidRDefault="008A1436" w:rsidP="009E7053">
      <w:pPr>
        <w:pStyle w:val="Akapitzlist"/>
        <w:numPr>
          <w:ilvl w:val="0"/>
          <w:numId w:val="36"/>
        </w:numPr>
        <w:spacing w:after="0"/>
        <w:jc w:val="both"/>
        <w:rPr>
          <w:rFonts w:ascii="Arial Nova" w:hAnsi="Arial Nova" w:cstheme="minorHAnsi"/>
        </w:rPr>
      </w:pPr>
      <w:r w:rsidRPr="00A12DA1">
        <w:rPr>
          <w:rFonts w:ascii="Arial Nova" w:hAnsi="Arial Nova" w:cstheme="minorHAnsi"/>
        </w:rPr>
        <w:t>Uwzględniając stan wiedzy technicznej, koszt wdrażania oraz charakter, zakres, kontekst i cele przetwarzania oraz ryzyko naruszenia praw lub wolności osób fizycznych o różnym prawdopodobieństwie wystąpienia i wadze zagrożenia wynikające z przetwarzania, administrator – zarówno przy określaniu sposobów przetwarzania, jak i w</w:t>
      </w:r>
      <w:r w:rsidR="007E3062" w:rsidRPr="00A12DA1">
        <w:rPr>
          <w:rFonts w:ascii="Arial Nova" w:hAnsi="Arial Nova" w:cstheme="minorHAnsi"/>
        </w:rPr>
        <w:t> </w:t>
      </w:r>
      <w:r w:rsidRPr="00A12DA1">
        <w:rPr>
          <w:rFonts w:ascii="Arial Nova" w:hAnsi="Arial Nova" w:cstheme="minorHAnsi"/>
        </w:rPr>
        <w:t xml:space="preserve">czasie samego przetwarzania wdraża odpowiednie środki techniczne i organizacyjne, takie jak </w:t>
      </w:r>
      <w:proofErr w:type="spellStart"/>
      <w:r w:rsidRPr="00A12DA1">
        <w:rPr>
          <w:rFonts w:ascii="Arial Nova" w:hAnsi="Arial Nova" w:cstheme="minorHAnsi"/>
        </w:rPr>
        <w:t>pseudonimizacja</w:t>
      </w:r>
      <w:proofErr w:type="spellEnd"/>
      <w:r w:rsidRPr="00A12DA1">
        <w:rPr>
          <w:rFonts w:ascii="Arial Nova" w:hAnsi="Arial Nova" w:cstheme="minorHAnsi"/>
        </w:rPr>
        <w:t xml:space="preserve">, zaprojektowane w celu skutecznej realizacji zasad ochrony danych, takich jak minimalizacja danych, oraz w celu nadania przetwarzaniu niezbędnych </w:t>
      </w:r>
      <w:r w:rsidRPr="00A12DA1">
        <w:rPr>
          <w:rFonts w:ascii="Arial Nova" w:hAnsi="Arial Nova" w:cstheme="minorHAnsi"/>
        </w:rPr>
        <w:lastRenderedPageBreak/>
        <w:t xml:space="preserve">zabezpieczeń, tak by spełnić wymogi RODO, chronić prawa osób, których dane dotyczą i aby móc to wykazać. </w:t>
      </w:r>
      <w:r w:rsidR="00FB0DC7" w:rsidRPr="00A12DA1">
        <w:rPr>
          <w:rFonts w:ascii="Arial Nova" w:hAnsi="Arial Nova" w:cstheme="minorHAnsi"/>
        </w:rPr>
        <w:t>Środki te są w razie potrzeby poddawane przeglądom i uaktualniane.</w:t>
      </w:r>
    </w:p>
    <w:p w14:paraId="6ACACDDA" w14:textId="77777777" w:rsidR="00BD462A" w:rsidRPr="00A12DA1" w:rsidRDefault="00BD462A" w:rsidP="009E7053">
      <w:pPr>
        <w:pStyle w:val="Akapitzlist"/>
        <w:numPr>
          <w:ilvl w:val="0"/>
          <w:numId w:val="36"/>
        </w:numPr>
        <w:spacing w:after="0"/>
        <w:jc w:val="both"/>
        <w:rPr>
          <w:rFonts w:ascii="Arial Nova" w:hAnsi="Arial Nova" w:cstheme="minorHAnsi"/>
        </w:rPr>
      </w:pPr>
      <w:r w:rsidRPr="00A12DA1">
        <w:rPr>
          <w:rFonts w:ascii="Arial Nova" w:hAnsi="Arial Nova" w:cstheme="minorHAnsi"/>
        </w:rPr>
        <w:t>Administrator jest odpowiedzialny za przestrzeganie przepisów RODO i musi być w stanie wykazać ich przestrzeganie („rozliczalność”).</w:t>
      </w:r>
    </w:p>
    <w:p w14:paraId="4D9E1BE8" w14:textId="77777777" w:rsidR="00FB0DC7" w:rsidRPr="00A12DA1" w:rsidRDefault="00FB0DC7" w:rsidP="009E7053">
      <w:pPr>
        <w:pStyle w:val="Akapitzlist"/>
        <w:numPr>
          <w:ilvl w:val="0"/>
          <w:numId w:val="36"/>
        </w:numPr>
        <w:spacing w:after="0"/>
        <w:jc w:val="both"/>
        <w:rPr>
          <w:rFonts w:ascii="Arial Nova" w:hAnsi="Arial Nova" w:cstheme="minorHAnsi"/>
        </w:rPr>
      </w:pPr>
      <w:r w:rsidRPr="00A12DA1">
        <w:rPr>
          <w:rFonts w:ascii="Arial Nova" w:hAnsi="Arial Nova" w:cstheme="minorHAnsi"/>
        </w:rPr>
        <w:t>Administrator wdraża odpowiednie środki techniczne i organizacyjne, aby domyślnie przetwarzane były wyłącznie te dane osobowe, które są niezbędne dla osiągnięcia każdego konkretnego celu przetwarzania. Obowiązek ten odnosi się do ilości zbieranych danych osobowych, zakresu ich przetwarzania, okresu ich przechowywania oraz ich dostępności. W szczególności środki te zapewniają, by domyślnie dane osobowe nie były udostępniane bez interwencji danej osoby nieokreślonej liczbie osób fizycznych.</w:t>
      </w:r>
    </w:p>
    <w:p w14:paraId="5CF56DE0" w14:textId="77777777" w:rsidR="00FB0DC7" w:rsidRPr="00A12DA1" w:rsidRDefault="00FB0DC7" w:rsidP="009E7053">
      <w:pPr>
        <w:pStyle w:val="Akapitzlist"/>
        <w:numPr>
          <w:ilvl w:val="0"/>
          <w:numId w:val="36"/>
        </w:numPr>
        <w:spacing w:after="0"/>
        <w:jc w:val="both"/>
        <w:rPr>
          <w:rFonts w:ascii="Arial Nova" w:hAnsi="Arial Nova" w:cstheme="minorHAnsi"/>
        </w:rPr>
      </w:pPr>
      <w:r w:rsidRPr="00A12DA1">
        <w:rPr>
          <w:rFonts w:ascii="Arial Nova" w:hAnsi="Arial Nova" w:cstheme="minorHAnsi"/>
        </w:rPr>
        <w:t>Stosowanie zatwierdzonych kodeksów postępowania, lub zatwierdzonego mechanizmu certyfikacji, o których mowa w RODO w art. 40 i 42 może być wykorzystane, jako element dla stwierdzenia przestrzegania przez administratora ciążących na nim obowiązków.</w:t>
      </w:r>
    </w:p>
    <w:p w14:paraId="3F289754" w14:textId="77777777" w:rsidR="00E91B23" w:rsidRPr="00A12DA1" w:rsidRDefault="002E4DB2" w:rsidP="009E7053">
      <w:pPr>
        <w:pStyle w:val="Akapitzlist"/>
        <w:numPr>
          <w:ilvl w:val="0"/>
          <w:numId w:val="36"/>
        </w:numPr>
        <w:spacing w:after="0"/>
        <w:jc w:val="both"/>
        <w:rPr>
          <w:rFonts w:ascii="Arial Nova" w:hAnsi="Arial Nova" w:cstheme="minorHAnsi"/>
        </w:rPr>
      </w:pPr>
      <w:r w:rsidRPr="00A12DA1">
        <w:rPr>
          <w:rFonts w:ascii="Arial Nova" w:hAnsi="Arial Nova" w:cstheme="minorHAnsi"/>
          <w:spacing w:val="-1"/>
        </w:rPr>
        <w:t>Administrator w szczególności zapewnia</w:t>
      </w:r>
      <w:r w:rsidR="008A1436" w:rsidRPr="00A12DA1">
        <w:rPr>
          <w:rFonts w:ascii="Arial Nova" w:hAnsi="Arial Nova" w:cstheme="minorHAnsi"/>
          <w:spacing w:val="-1"/>
        </w:rPr>
        <w:t>:</w:t>
      </w:r>
    </w:p>
    <w:p w14:paraId="48CDE0DF" w14:textId="6D60AF82" w:rsidR="00164593" w:rsidRPr="00A12DA1" w:rsidRDefault="003B30B7" w:rsidP="009E7053">
      <w:pPr>
        <w:pStyle w:val="Akapitzlist"/>
        <w:numPr>
          <w:ilvl w:val="1"/>
          <w:numId w:val="36"/>
        </w:numPr>
        <w:spacing w:after="0"/>
        <w:jc w:val="both"/>
        <w:rPr>
          <w:rFonts w:ascii="Arial Nova" w:hAnsi="Arial Nova" w:cstheme="minorHAnsi"/>
        </w:rPr>
      </w:pPr>
      <w:r w:rsidRPr="00A12DA1">
        <w:rPr>
          <w:rFonts w:ascii="Arial Nova" w:hAnsi="Arial Nova" w:cstheme="minorHAnsi"/>
          <w:spacing w:val="-1"/>
        </w:rPr>
        <w:t>n</w:t>
      </w:r>
      <w:r w:rsidR="00164593" w:rsidRPr="00A12DA1">
        <w:rPr>
          <w:rFonts w:ascii="Arial Nova" w:hAnsi="Arial Nova" w:cstheme="minorHAnsi"/>
          <w:spacing w:val="-1"/>
        </w:rPr>
        <w:t>adzór nad bezpieczeństwem danych osobowych,</w:t>
      </w:r>
    </w:p>
    <w:p w14:paraId="07B136BF" w14:textId="1B904067" w:rsidR="00E91B23" w:rsidRPr="00A12DA1" w:rsidRDefault="003B30B7" w:rsidP="009E7053">
      <w:pPr>
        <w:pStyle w:val="Akapitzlist"/>
        <w:numPr>
          <w:ilvl w:val="1"/>
          <w:numId w:val="36"/>
        </w:numPr>
        <w:spacing w:after="0"/>
        <w:jc w:val="both"/>
        <w:rPr>
          <w:rFonts w:ascii="Arial Nova" w:hAnsi="Arial Nova" w:cstheme="minorHAnsi"/>
        </w:rPr>
      </w:pPr>
      <w:r w:rsidRPr="00A12DA1">
        <w:rPr>
          <w:rFonts w:ascii="Arial Nova" w:hAnsi="Arial Nova" w:cstheme="minorHAnsi"/>
        </w:rPr>
        <w:t>p</w:t>
      </w:r>
      <w:r w:rsidR="007319AB" w:rsidRPr="00A12DA1">
        <w:rPr>
          <w:rFonts w:ascii="Arial Nova" w:hAnsi="Arial Nova" w:cstheme="minorHAnsi"/>
        </w:rPr>
        <w:t>rzetwarzanie danych zgodnie z uregulowaniami Polityki</w:t>
      </w:r>
      <w:r w:rsidR="00E91B23" w:rsidRPr="00A12DA1">
        <w:rPr>
          <w:rFonts w:ascii="Arial Nova" w:hAnsi="Arial Nova" w:cstheme="minorHAnsi"/>
        </w:rPr>
        <w:t>;</w:t>
      </w:r>
    </w:p>
    <w:p w14:paraId="17520EDB" w14:textId="06B348D2" w:rsidR="00E91B23" w:rsidRPr="00A12DA1" w:rsidRDefault="003B30B7" w:rsidP="009E7053">
      <w:pPr>
        <w:pStyle w:val="Akapitzlist"/>
        <w:numPr>
          <w:ilvl w:val="1"/>
          <w:numId w:val="36"/>
        </w:numPr>
        <w:spacing w:after="0"/>
        <w:jc w:val="both"/>
        <w:rPr>
          <w:rFonts w:ascii="Arial Nova" w:hAnsi="Arial Nova" w:cstheme="minorHAnsi"/>
        </w:rPr>
      </w:pPr>
      <w:r w:rsidRPr="00A12DA1">
        <w:rPr>
          <w:rFonts w:ascii="Arial Nova" w:hAnsi="Arial Nova" w:cstheme="minorHAnsi"/>
          <w:spacing w:val="-1"/>
        </w:rPr>
        <w:t>w</w:t>
      </w:r>
      <w:r w:rsidR="007319AB" w:rsidRPr="00A12DA1">
        <w:rPr>
          <w:rFonts w:ascii="Arial Nova" w:hAnsi="Arial Nova" w:cstheme="minorHAnsi"/>
          <w:spacing w:val="-1"/>
        </w:rPr>
        <w:t>ydawani</w:t>
      </w:r>
      <w:r w:rsidR="00E91B23" w:rsidRPr="00A12DA1">
        <w:rPr>
          <w:rFonts w:ascii="Arial Nova" w:hAnsi="Arial Nova" w:cstheme="minorHAnsi"/>
          <w:spacing w:val="-1"/>
        </w:rPr>
        <w:t>e</w:t>
      </w:r>
      <w:r w:rsidR="007319AB" w:rsidRPr="00A12DA1">
        <w:rPr>
          <w:rFonts w:ascii="Arial Nova" w:hAnsi="Arial Nova" w:cstheme="minorHAnsi"/>
          <w:spacing w:val="-1"/>
        </w:rPr>
        <w:t xml:space="preserve"> i anu</w:t>
      </w:r>
      <w:r w:rsidR="00E91B23" w:rsidRPr="00A12DA1">
        <w:rPr>
          <w:rFonts w:ascii="Arial Nova" w:hAnsi="Arial Nova" w:cstheme="minorHAnsi"/>
          <w:spacing w:val="-1"/>
        </w:rPr>
        <w:t>l</w:t>
      </w:r>
      <w:r w:rsidR="007319AB" w:rsidRPr="00A12DA1">
        <w:rPr>
          <w:rFonts w:ascii="Arial Nova" w:hAnsi="Arial Nova" w:cstheme="minorHAnsi"/>
          <w:spacing w:val="-1"/>
        </w:rPr>
        <w:t>owanie upoważnień do przetwarzania danych</w:t>
      </w:r>
      <w:r w:rsidR="00E91B23" w:rsidRPr="00A12DA1">
        <w:rPr>
          <w:rFonts w:ascii="Arial Nova" w:hAnsi="Arial Nova" w:cstheme="minorHAnsi"/>
          <w:spacing w:val="-1"/>
        </w:rPr>
        <w:t>;</w:t>
      </w:r>
    </w:p>
    <w:p w14:paraId="5DD11094" w14:textId="6174A180" w:rsidR="00E91B23" w:rsidRPr="00A12DA1" w:rsidRDefault="003B30B7" w:rsidP="009E7053">
      <w:pPr>
        <w:pStyle w:val="Akapitzlist"/>
        <w:numPr>
          <w:ilvl w:val="1"/>
          <w:numId w:val="36"/>
        </w:numPr>
        <w:spacing w:after="0"/>
        <w:jc w:val="both"/>
        <w:rPr>
          <w:rFonts w:ascii="Arial Nova" w:hAnsi="Arial Nova" w:cstheme="minorHAnsi"/>
        </w:rPr>
      </w:pPr>
      <w:r w:rsidRPr="00A12DA1">
        <w:rPr>
          <w:rFonts w:ascii="Arial Nova" w:hAnsi="Arial Nova" w:cstheme="minorHAnsi"/>
          <w:spacing w:val="-1"/>
        </w:rPr>
        <w:t>d</w:t>
      </w:r>
      <w:r w:rsidR="002E4DB2" w:rsidRPr="00A12DA1">
        <w:rPr>
          <w:rFonts w:ascii="Arial Nova" w:hAnsi="Arial Nova" w:cstheme="minorHAnsi"/>
          <w:spacing w:val="-1"/>
        </w:rPr>
        <w:t>opuszczenie do przetwarzania danych osobowych wyłącznie osób posiadających upoważnienie</w:t>
      </w:r>
      <w:r w:rsidR="00E91B23" w:rsidRPr="00A12DA1">
        <w:rPr>
          <w:rFonts w:ascii="Arial Nova" w:hAnsi="Arial Nova" w:cstheme="minorHAnsi"/>
          <w:spacing w:val="-1"/>
        </w:rPr>
        <w:t>;</w:t>
      </w:r>
    </w:p>
    <w:p w14:paraId="490B5AC0" w14:textId="77AF3181" w:rsidR="00E91B23" w:rsidRPr="00A12DA1" w:rsidRDefault="003B30B7" w:rsidP="009E7053">
      <w:pPr>
        <w:pStyle w:val="Akapitzlist"/>
        <w:numPr>
          <w:ilvl w:val="1"/>
          <w:numId w:val="36"/>
        </w:numPr>
        <w:spacing w:after="0"/>
        <w:jc w:val="both"/>
        <w:rPr>
          <w:rFonts w:ascii="Arial Nova" w:hAnsi="Arial Nova" w:cstheme="minorHAnsi"/>
        </w:rPr>
      </w:pPr>
      <w:r w:rsidRPr="00A12DA1">
        <w:rPr>
          <w:rFonts w:ascii="Arial Nova" w:hAnsi="Arial Nova" w:cstheme="minorHAnsi"/>
          <w:spacing w:val="-1"/>
        </w:rPr>
        <w:t>p</w:t>
      </w:r>
      <w:r w:rsidR="002E4DB2" w:rsidRPr="00A12DA1">
        <w:rPr>
          <w:rFonts w:ascii="Arial Nova" w:hAnsi="Arial Nova" w:cstheme="minorHAnsi"/>
          <w:spacing w:val="-1"/>
        </w:rPr>
        <w:t>rowadzenie ewidencji osób upoważnionych</w:t>
      </w:r>
      <w:r w:rsidR="008A1436" w:rsidRPr="00A12DA1">
        <w:rPr>
          <w:rFonts w:ascii="Arial Nova" w:hAnsi="Arial Nova" w:cstheme="minorHAnsi"/>
          <w:spacing w:val="-1"/>
        </w:rPr>
        <w:t>;</w:t>
      </w:r>
    </w:p>
    <w:p w14:paraId="00E9EBFB" w14:textId="1E6EC394" w:rsidR="00E91B23" w:rsidRPr="00A12DA1" w:rsidRDefault="003B30B7" w:rsidP="009E7053">
      <w:pPr>
        <w:pStyle w:val="Akapitzlist"/>
        <w:numPr>
          <w:ilvl w:val="1"/>
          <w:numId w:val="36"/>
        </w:numPr>
        <w:spacing w:after="0"/>
        <w:jc w:val="both"/>
        <w:rPr>
          <w:rFonts w:ascii="Arial Nova" w:hAnsi="Arial Nova" w:cstheme="minorHAnsi"/>
        </w:rPr>
      </w:pPr>
      <w:r w:rsidRPr="00A12DA1">
        <w:rPr>
          <w:rFonts w:ascii="Arial Nova" w:hAnsi="Arial Nova" w:cstheme="minorHAnsi"/>
        </w:rPr>
        <w:t>z</w:t>
      </w:r>
      <w:r w:rsidR="002E4DB2" w:rsidRPr="00A12DA1">
        <w:rPr>
          <w:rFonts w:ascii="Arial Nova" w:hAnsi="Arial Nova" w:cstheme="minorHAnsi"/>
        </w:rPr>
        <w:t>apoznanie osób upoważnionych do przetwarzania danych z przepisami o ochronie danych osobowych</w:t>
      </w:r>
      <w:r w:rsidR="00313BDC" w:rsidRPr="00A12DA1">
        <w:rPr>
          <w:rFonts w:ascii="Arial Nova" w:hAnsi="Arial Nova" w:cstheme="minorHAnsi"/>
        </w:rPr>
        <w:t>, organizowanie regularnych szkoleń</w:t>
      </w:r>
      <w:r w:rsidR="008A1436" w:rsidRPr="00A12DA1">
        <w:rPr>
          <w:rFonts w:ascii="Arial Nova" w:hAnsi="Arial Nova" w:cstheme="minorHAnsi"/>
        </w:rPr>
        <w:t>;</w:t>
      </w:r>
    </w:p>
    <w:p w14:paraId="53DFE0C1" w14:textId="3929642E" w:rsidR="00494742" w:rsidRPr="00A12DA1" w:rsidRDefault="003B30B7" w:rsidP="009E7053">
      <w:pPr>
        <w:pStyle w:val="Akapitzlist"/>
        <w:numPr>
          <w:ilvl w:val="1"/>
          <w:numId w:val="36"/>
        </w:numPr>
        <w:spacing w:after="0"/>
        <w:jc w:val="both"/>
        <w:rPr>
          <w:rFonts w:ascii="Arial Nova" w:hAnsi="Arial Nova" w:cstheme="minorHAnsi"/>
        </w:rPr>
      </w:pPr>
      <w:r w:rsidRPr="00A12DA1">
        <w:rPr>
          <w:rFonts w:ascii="Arial Nova" w:hAnsi="Arial Nova" w:cstheme="minorHAnsi"/>
          <w:spacing w:val="-1"/>
        </w:rPr>
        <w:t>ś</w:t>
      </w:r>
      <w:r w:rsidR="002E4DB2" w:rsidRPr="00A12DA1">
        <w:rPr>
          <w:rFonts w:ascii="Arial Nova" w:hAnsi="Arial Nova" w:cstheme="minorHAnsi"/>
          <w:spacing w:val="-1"/>
        </w:rPr>
        <w:t>rodki techniczne i organizacyjne niezbędne dla zapewnienia bezpiecznego przetwarzania danych w</w:t>
      </w:r>
      <w:r w:rsidR="00E91B23" w:rsidRPr="00A12DA1">
        <w:rPr>
          <w:rFonts w:ascii="Arial Nova" w:hAnsi="Arial Nova" w:cstheme="minorHAnsi"/>
          <w:spacing w:val="-1"/>
        </w:rPr>
        <w:t> </w:t>
      </w:r>
      <w:r w:rsidR="002E4DB2" w:rsidRPr="00A12DA1">
        <w:rPr>
          <w:rFonts w:ascii="Arial Nova" w:hAnsi="Arial Nova" w:cstheme="minorHAnsi"/>
          <w:spacing w:val="-1"/>
        </w:rPr>
        <w:t>pomieszczeniach do tego przeznaczonych</w:t>
      </w:r>
      <w:r w:rsidR="008A1436" w:rsidRPr="00A12DA1">
        <w:rPr>
          <w:rFonts w:ascii="Arial Nova" w:hAnsi="Arial Nova" w:cstheme="minorHAnsi"/>
          <w:spacing w:val="-1"/>
        </w:rPr>
        <w:t>;</w:t>
      </w:r>
    </w:p>
    <w:p w14:paraId="3E7C68CB" w14:textId="6D81C99F" w:rsidR="00494742" w:rsidRPr="00A12DA1" w:rsidRDefault="003B30B7" w:rsidP="009E7053">
      <w:pPr>
        <w:pStyle w:val="Akapitzlist"/>
        <w:numPr>
          <w:ilvl w:val="1"/>
          <w:numId w:val="36"/>
        </w:numPr>
        <w:spacing w:after="0"/>
        <w:jc w:val="both"/>
        <w:rPr>
          <w:rFonts w:ascii="Arial Nova" w:hAnsi="Arial Nova" w:cstheme="minorHAnsi"/>
        </w:rPr>
      </w:pPr>
      <w:r w:rsidRPr="00A12DA1">
        <w:rPr>
          <w:rFonts w:ascii="Arial Nova" w:hAnsi="Arial Nova" w:cstheme="minorHAnsi"/>
          <w:spacing w:val="-1"/>
        </w:rPr>
        <w:t>o</w:t>
      </w:r>
      <w:r w:rsidR="00494742" w:rsidRPr="00A12DA1">
        <w:rPr>
          <w:rFonts w:ascii="Arial Nova" w:hAnsi="Arial Nova" w:cstheme="minorHAnsi"/>
          <w:spacing w:val="-1"/>
        </w:rPr>
        <w:t>dpowiednio</w:t>
      </w:r>
      <w:r w:rsidR="002E4DB2" w:rsidRPr="00A12DA1">
        <w:rPr>
          <w:rFonts w:ascii="Arial Nova" w:hAnsi="Arial Nova" w:cstheme="minorHAnsi"/>
          <w:spacing w:val="-1"/>
        </w:rPr>
        <w:t xml:space="preserve"> zabezpieczone systemy i sprzęt informatyczny</w:t>
      </w:r>
      <w:r w:rsidR="008A1436" w:rsidRPr="00A12DA1">
        <w:rPr>
          <w:rFonts w:ascii="Arial Nova" w:hAnsi="Arial Nova" w:cstheme="minorHAnsi"/>
          <w:spacing w:val="-1"/>
        </w:rPr>
        <w:t>;</w:t>
      </w:r>
    </w:p>
    <w:p w14:paraId="123DE36D" w14:textId="32166EB8" w:rsidR="00494742" w:rsidRPr="00A12DA1" w:rsidRDefault="003B30B7" w:rsidP="009E7053">
      <w:pPr>
        <w:pStyle w:val="Akapitzlist"/>
        <w:numPr>
          <w:ilvl w:val="1"/>
          <w:numId w:val="36"/>
        </w:numPr>
        <w:spacing w:after="0"/>
        <w:jc w:val="both"/>
        <w:rPr>
          <w:rFonts w:ascii="Arial Nova" w:hAnsi="Arial Nova" w:cstheme="minorHAnsi"/>
        </w:rPr>
      </w:pPr>
      <w:r w:rsidRPr="00A12DA1">
        <w:rPr>
          <w:rFonts w:ascii="Arial Nova" w:hAnsi="Arial Nova" w:cstheme="minorHAnsi"/>
          <w:spacing w:val="-1"/>
        </w:rPr>
        <w:t>t</w:t>
      </w:r>
      <w:r w:rsidR="002E4DB2" w:rsidRPr="00A12DA1">
        <w:rPr>
          <w:rFonts w:ascii="Arial Nova" w:hAnsi="Arial Nova" w:cstheme="minorHAnsi"/>
          <w:spacing w:val="-1"/>
        </w:rPr>
        <w:t>erminowe udziel</w:t>
      </w:r>
      <w:r w:rsidR="00494742" w:rsidRPr="00A12DA1">
        <w:rPr>
          <w:rFonts w:ascii="Arial Nova" w:hAnsi="Arial Nova" w:cstheme="minorHAnsi"/>
          <w:spacing w:val="-1"/>
        </w:rPr>
        <w:t xml:space="preserve">anie informacji na wniosek osób, </w:t>
      </w:r>
      <w:r w:rsidR="002E4DB2" w:rsidRPr="00A12DA1">
        <w:rPr>
          <w:rFonts w:ascii="Arial Nova" w:hAnsi="Arial Nova" w:cstheme="minorHAnsi"/>
          <w:spacing w:val="-1"/>
        </w:rPr>
        <w:t>które zwróciły z wnioskiem o udzielenie informacji</w:t>
      </w:r>
      <w:r w:rsidR="008A1436" w:rsidRPr="00A12DA1">
        <w:rPr>
          <w:rFonts w:ascii="Arial Nova" w:hAnsi="Arial Nova" w:cstheme="minorHAnsi"/>
          <w:spacing w:val="-1"/>
        </w:rPr>
        <w:t>;</w:t>
      </w:r>
    </w:p>
    <w:p w14:paraId="1613EA9A" w14:textId="334F36F9" w:rsidR="00164593" w:rsidRPr="00A12DA1" w:rsidRDefault="00E8358C" w:rsidP="009E7053">
      <w:pPr>
        <w:pStyle w:val="Akapitzlist"/>
        <w:numPr>
          <w:ilvl w:val="1"/>
          <w:numId w:val="36"/>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w</w:t>
      </w:r>
      <w:r w:rsidR="0057561C" w:rsidRPr="00A12DA1">
        <w:rPr>
          <w:rFonts w:ascii="Arial Nova" w:hAnsi="Arial Nova" w:cstheme="minorHAnsi"/>
          <w:spacing w:val="-1"/>
        </w:rPr>
        <w:t xml:space="preserve"> przypadku naruszenia ochrony danych osobowych, bez zbędnej zwłoki – w miarę możliwości, nie później niż w terminie 72 godzin po stwierdzeniu naruszenia – zgłaszania go organowi nadzorczemu, chyba że jest mało prawdopodobne, by naruszenie to skutkowało ryzykiem naruszenia praw lub wolności osób fizycznych</w:t>
      </w:r>
      <w:r w:rsidR="008A1436" w:rsidRPr="00A12DA1">
        <w:rPr>
          <w:rFonts w:ascii="Arial Nova" w:hAnsi="Arial Nova" w:cstheme="minorHAnsi"/>
          <w:spacing w:val="-1"/>
        </w:rPr>
        <w:t>;</w:t>
      </w:r>
    </w:p>
    <w:p w14:paraId="403472A3" w14:textId="14CF3F5A" w:rsidR="00164593" w:rsidRPr="00A12DA1" w:rsidRDefault="00E8358C" w:rsidP="009E7053">
      <w:pPr>
        <w:pStyle w:val="Akapitzlist"/>
        <w:numPr>
          <w:ilvl w:val="1"/>
          <w:numId w:val="36"/>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i</w:t>
      </w:r>
      <w:r w:rsidR="007319AB" w:rsidRPr="00A12DA1">
        <w:rPr>
          <w:rFonts w:ascii="Arial Nova" w:hAnsi="Arial Nova" w:cstheme="minorHAnsi"/>
          <w:spacing w:val="-1"/>
        </w:rPr>
        <w:t>nicjowanie i podejmowanie przedsięwzięć w zakresie doskonalenia ochrony danych osobowych</w:t>
      </w:r>
      <w:r w:rsidR="007659AC" w:rsidRPr="00A12DA1">
        <w:rPr>
          <w:rFonts w:ascii="Arial Nova" w:hAnsi="Arial Nova" w:cstheme="minorHAnsi"/>
          <w:spacing w:val="-1"/>
        </w:rPr>
        <w:t>,</w:t>
      </w:r>
    </w:p>
    <w:p w14:paraId="6DBE126B" w14:textId="274CCB08" w:rsidR="007659AC" w:rsidRPr="00A12DA1" w:rsidRDefault="007659AC" w:rsidP="009E7053">
      <w:pPr>
        <w:pStyle w:val="Akapitzlist"/>
        <w:numPr>
          <w:ilvl w:val="1"/>
          <w:numId w:val="36"/>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 xml:space="preserve">zgłoszenie </w:t>
      </w:r>
      <w:r w:rsidR="008B5164" w:rsidRPr="00A12DA1">
        <w:rPr>
          <w:rFonts w:ascii="Arial Nova" w:hAnsi="Arial Nova" w:cstheme="minorHAnsi"/>
          <w:spacing w:val="-1"/>
        </w:rPr>
        <w:t>powołania Inspektora Ochrony Danych do Prezesa Urzędu Ochrony Danych Osobowych.</w:t>
      </w:r>
    </w:p>
    <w:p w14:paraId="2A238D59" w14:textId="77777777" w:rsidR="00164593" w:rsidRPr="00A12DA1" w:rsidRDefault="000C6FD9" w:rsidP="009E7053">
      <w:pPr>
        <w:pStyle w:val="Akapitzlist"/>
        <w:numPr>
          <w:ilvl w:val="0"/>
          <w:numId w:val="36"/>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rPr>
        <w:t>W razie wykazania przez osobę</w:t>
      </w:r>
      <w:r w:rsidR="007319AB" w:rsidRPr="00A12DA1">
        <w:rPr>
          <w:rFonts w:ascii="Arial Nova" w:hAnsi="Arial Nova" w:cstheme="minorHAnsi"/>
        </w:rPr>
        <w:t>,</w:t>
      </w:r>
      <w:r w:rsidRPr="00A12DA1">
        <w:rPr>
          <w:rFonts w:ascii="Arial Nova" w:hAnsi="Arial Nova" w:cstheme="minorHAnsi"/>
        </w:rPr>
        <w:t xml:space="preserve"> której dane są przetwarzane, że dane są nieaktualne, niekompletne, błędne lub zostały zebrane z naruszeniem prawa, Administrator bez zbędnej zwłoki </w:t>
      </w:r>
      <w:r w:rsidR="00164593" w:rsidRPr="00A12DA1">
        <w:rPr>
          <w:rFonts w:ascii="Arial Nova" w:hAnsi="Arial Nova" w:cstheme="minorHAnsi"/>
        </w:rPr>
        <w:t xml:space="preserve">podejmuje odpowiednie działania, w tym </w:t>
      </w:r>
      <w:r w:rsidR="007319AB" w:rsidRPr="00A12DA1">
        <w:rPr>
          <w:rFonts w:ascii="Arial Nova" w:hAnsi="Arial Nova" w:cstheme="minorHAnsi"/>
        </w:rPr>
        <w:t>uzupełnienie, uaktualnienie</w:t>
      </w:r>
      <w:r w:rsidR="00164593" w:rsidRPr="00A12DA1">
        <w:rPr>
          <w:rFonts w:ascii="Arial Nova" w:hAnsi="Arial Nova" w:cstheme="minorHAnsi"/>
        </w:rPr>
        <w:t>,</w:t>
      </w:r>
      <w:r w:rsidR="007319AB" w:rsidRPr="00A12DA1">
        <w:rPr>
          <w:rFonts w:ascii="Arial Nova" w:hAnsi="Arial Nova" w:cstheme="minorHAnsi"/>
        </w:rPr>
        <w:t xml:space="preserve"> usunięcie danych</w:t>
      </w:r>
      <w:r w:rsidR="00164593" w:rsidRPr="00A12DA1">
        <w:rPr>
          <w:rFonts w:ascii="Arial Nova" w:hAnsi="Arial Nova" w:cstheme="minorHAnsi"/>
        </w:rPr>
        <w:t xml:space="preserve"> i zaprzestanie ich przetwarzania</w:t>
      </w:r>
      <w:r w:rsidR="007319AB" w:rsidRPr="00A12DA1">
        <w:rPr>
          <w:rFonts w:ascii="Arial Nova" w:hAnsi="Arial Nova" w:cstheme="minorHAnsi"/>
        </w:rPr>
        <w:t>.</w:t>
      </w:r>
    </w:p>
    <w:p w14:paraId="5BCA9E15" w14:textId="56006C5D" w:rsidR="00DB7089" w:rsidRPr="00A12DA1" w:rsidRDefault="000C6FD9" w:rsidP="009E7053">
      <w:pPr>
        <w:pStyle w:val="Akapitzlist"/>
        <w:numPr>
          <w:ilvl w:val="0"/>
          <w:numId w:val="36"/>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rPr>
        <w:t xml:space="preserve">W przypadku uaktualnienia </w:t>
      </w:r>
      <w:r w:rsidR="007319AB" w:rsidRPr="00A12DA1">
        <w:rPr>
          <w:rFonts w:ascii="Arial Nova" w:hAnsi="Arial Nova" w:cstheme="minorHAnsi"/>
        </w:rPr>
        <w:t xml:space="preserve">danych, </w:t>
      </w:r>
      <w:r w:rsidRPr="00A12DA1">
        <w:rPr>
          <w:rFonts w:ascii="Arial Nova" w:hAnsi="Arial Nova" w:cstheme="minorHAnsi"/>
        </w:rPr>
        <w:t xml:space="preserve">Administrator informuje </w:t>
      </w:r>
      <w:r w:rsidR="001A6AE1" w:rsidRPr="00A12DA1">
        <w:rPr>
          <w:rFonts w:ascii="Arial Nova" w:hAnsi="Arial Nova" w:cstheme="minorHAnsi"/>
        </w:rPr>
        <w:t xml:space="preserve">o naniesionych zmianach </w:t>
      </w:r>
      <w:r w:rsidRPr="00A12DA1">
        <w:rPr>
          <w:rFonts w:ascii="Arial Nova" w:hAnsi="Arial Nova" w:cstheme="minorHAnsi"/>
        </w:rPr>
        <w:t>bez zbędnej zwłoki innych administratorów</w:t>
      </w:r>
      <w:r w:rsidR="007319AB" w:rsidRPr="00A12DA1">
        <w:rPr>
          <w:rFonts w:ascii="Arial Nova" w:hAnsi="Arial Nova" w:cstheme="minorHAnsi"/>
        </w:rPr>
        <w:t>,</w:t>
      </w:r>
      <w:r w:rsidRPr="00A12DA1">
        <w:rPr>
          <w:rFonts w:ascii="Arial Nova" w:hAnsi="Arial Nova" w:cstheme="minorHAnsi"/>
        </w:rPr>
        <w:t xml:space="preserve"> którym udostępnił zbiór dan</w:t>
      </w:r>
      <w:r w:rsidR="007319AB" w:rsidRPr="00A12DA1">
        <w:rPr>
          <w:rFonts w:ascii="Arial Nova" w:hAnsi="Arial Nova" w:cstheme="minorHAnsi"/>
        </w:rPr>
        <w:t>ych.</w:t>
      </w:r>
    </w:p>
    <w:p w14:paraId="1B6E2978" w14:textId="77777777" w:rsidR="005908C3" w:rsidRPr="00A12DA1" w:rsidRDefault="005908C3" w:rsidP="009E7053">
      <w:pPr>
        <w:pStyle w:val="Akapitzlist"/>
        <w:numPr>
          <w:ilvl w:val="0"/>
          <w:numId w:val="36"/>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Administrator i podmiot przetwarzający oraz – gdy ma to zastosowanie – ich przedstawiciele na żądanie współpracują z organem nadzorczym w ramach wykonywania przez niego swoich zadań.</w:t>
      </w:r>
    </w:p>
    <w:p w14:paraId="435FFE89" w14:textId="77777777" w:rsidR="005908C3" w:rsidRPr="00A12DA1" w:rsidRDefault="005908C3" w:rsidP="009E7053">
      <w:pPr>
        <w:pStyle w:val="Akapitzlist"/>
        <w:numPr>
          <w:ilvl w:val="0"/>
          <w:numId w:val="36"/>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lastRenderedPageBreak/>
        <w:t>Jeżeli dany rodzaj przetwarzania – w szczególności z użyciem nowych technologii – ze względu na swój charakter, zakres, kontekst i cele z dużym prawdopodobieństwem może powodować wysokie ryzyko naruszenia praw lub wolności osób fizycznych, administrator przed rozpoczęciem przetwarzania dokonuje oceny skutków planowanych operacji przetwarzania dla ochrony danych osobowych zgodnie z artykułem 35 RODO.</w:t>
      </w:r>
    </w:p>
    <w:p w14:paraId="7BE21E5A" w14:textId="77777777" w:rsidR="005D3C65" w:rsidRPr="00A12DA1" w:rsidRDefault="005908C3" w:rsidP="009E7053">
      <w:pPr>
        <w:pStyle w:val="Akapitzlist"/>
        <w:numPr>
          <w:ilvl w:val="0"/>
          <w:numId w:val="36"/>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Jeżeli ocena skutków dla ochrony danych, wskaże, że przetwarzanie powodowałoby wysokie ryzyko, gdyby administrator nie zastosował środków w celu zminimalizowania tego ryzyka, to przed rozpoczęciem przetwarzania administrator konsultuje się z organem nadzorczym zgodnie z artykułem 36 RODO.</w:t>
      </w:r>
    </w:p>
    <w:p w14:paraId="69D5FF22" w14:textId="77777777" w:rsidR="005D3C65" w:rsidRPr="00A12DA1" w:rsidRDefault="005D3C65" w:rsidP="009E7053">
      <w:pPr>
        <w:pStyle w:val="Akapitzlist"/>
        <w:numPr>
          <w:ilvl w:val="0"/>
          <w:numId w:val="36"/>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Administrator danych ma obowiązek zapoznać z treścią Polityki każdą osobę zaangażowaną w przetwarzanie danych osobowych.</w:t>
      </w:r>
    </w:p>
    <w:p w14:paraId="2191B9EB" w14:textId="77777777" w:rsidR="007E3062" w:rsidRPr="00A12DA1" w:rsidRDefault="007E3062" w:rsidP="00680CC3">
      <w:pPr>
        <w:pStyle w:val="Akapitzlist"/>
        <w:shd w:val="clear" w:color="auto" w:fill="FFFFFF"/>
        <w:tabs>
          <w:tab w:val="left" w:pos="0"/>
        </w:tabs>
        <w:spacing w:after="0"/>
        <w:ind w:left="426"/>
        <w:jc w:val="both"/>
        <w:rPr>
          <w:rFonts w:ascii="Arial Nova" w:hAnsi="Arial Nova" w:cstheme="minorHAnsi"/>
          <w:spacing w:val="-1"/>
        </w:rPr>
      </w:pPr>
    </w:p>
    <w:p w14:paraId="17AD93B2" w14:textId="5CB4A00B" w:rsidR="00DB7089" w:rsidRPr="00A12DA1" w:rsidRDefault="007E3062" w:rsidP="005F416C">
      <w:pPr>
        <w:pStyle w:val="Nagwek1"/>
        <w:numPr>
          <w:ilvl w:val="0"/>
          <w:numId w:val="29"/>
        </w:numPr>
        <w:spacing w:after="0" w:line="276" w:lineRule="auto"/>
        <w:jc w:val="center"/>
        <w:rPr>
          <w:rFonts w:ascii="Arial Nova" w:hAnsi="Arial Nova" w:cstheme="minorHAnsi"/>
          <w:sz w:val="28"/>
          <w:szCs w:val="28"/>
          <w:lang w:val="pl-PL"/>
        </w:rPr>
      </w:pPr>
      <w:bookmarkStart w:id="10" w:name="_Toc8187520"/>
      <w:r w:rsidRPr="00A12DA1">
        <w:rPr>
          <w:rFonts w:ascii="Arial Nova" w:hAnsi="Arial Nova" w:cstheme="minorHAnsi"/>
          <w:sz w:val="28"/>
          <w:szCs w:val="28"/>
          <w:lang w:val="pl-PL"/>
        </w:rPr>
        <w:t>Inspektor Ochrony Danych</w:t>
      </w:r>
      <w:bookmarkEnd w:id="10"/>
    </w:p>
    <w:p w14:paraId="186CA2C3" w14:textId="77777777" w:rsidR="00D236F3" w:rsidRPr="00A12DA1" w:rsidRDefault="00D236F3" w:rsidP="00D236F3">
      <w:pPr>
        <w:rPr>
          <w:rFonts w:ascii="Arial Nova" w:hAnsi="Arial Nova"/>
          <w:lang w:eastAsia="x-none"/>
        </w:rPr>
      </w:pPr>
    </w:p>
    <w:p w14:paraId="625EFF8F" w14:textId="6557DD86" w:rsidR="00164593" w:rsidRPr="00A12DA1" w:rsidRDefault="00A943EB" w:rsidP="005F416C">
      <w:pPr>
        <w:pStyle w:val="Akapitzlist"/>
        <w:numPr>
          <w:ilvl w:val="0"/>
          <w:numId w:val="17"/>
        </w:numPr>
        <w:spacing w:after="0"/>
        <w:jc w:val="both"/>
        <w:rPr>
          <w:rFonts w:ascii="Arial Nova" w:hAnsi="Arial Nova" w:cstheme="minorHAnsi"/>
        </w:rPr>
      </w:pPr>
      <w:r w:rsidRPr="00A12DA1">
        <w:rPr>
          <w:rFonts w:ascii="Arial Nova" w:hAnsi="Arial Nova" w:cstheme="minorHAnsi"/>
        </w:rPr>
        <w:t xml:space="preserve">Administrator </w:t>
      </w:r>
      <w:r w:rsidR="00346D56">
        <w:rPr>
          <w:rFonts w:ascii="Arial Nova" w:hAnsi="Arial Nova" w:cstheme="minorHAnsi"/>
        </w:rPr>
        <w:t>pow</w:t>
      </w:r>
      <w:r w:rsidR="00E03F4B">
        <w:rPr>
          <w:rFonts w:ascii="Arial Nova" w:hAnsi="Arial Nova" w:cstheme="minorHAnsi"/>
        </w:rPr>
        <w:t>ołuje</w:t>
      </w:r>
      <w:r w:rsidRPr="00A12DA1">
        <w:rPr>
          <w:rFonts w:ascii="Arial Nova" w:hAnsi="Arial Nova" w:cstheme="minorHAnsi"/>
        </w:rPr>
        <w:t xml:space="preserve"> </w:t>
      </w:r>
      <w:r w:rsidR="0057561C" w:rsidRPr="00A12DA1">
        <w:rPr>
          <w:rFonts w:ascii="Arial Nova" w:hAnsi="Arial Nova" w:cstheme="minorHAnsi"/>
        </w:rPr>
        <w:t xml:space="preserve">Inspektora Ochrony Danych </w:t>
      </w:r>
      <w:r w:rsidR="008E78A3" w:rsidRPr="00A12DA1">
        <w:rPr>
          <w:rFonts w:ascii="Arial Nova" w:hAnsi="Arial Nova" w:cstheme="minorHAnsi"/>
        </w:rPr>
        <w:t>(IOD)</w:t>
      </w:r>
      <w:r w:rsidR="0094248F" w:rsidRPr="00A12DA1">
        <w:rPr>
          <w:rFonts w:ascii="Arial Nova" w:hAnsi="Arial Nova" w:cstheme="minorHAnsi"/>
        </w:rPr>
        <w:t xml:space="preserve">. </w:t>
      </w:r>
    </w:p>
    <w:p w14:paraId="15D3F781" w14:textId="77777777" w:rsidR="008E78A3" w:rsidRPr="00A12DA1" w:rsidRDefault="008E78A3" w:rsidP="005F416C">
      <w:pPr>
        <w:pStyle w:val="Akapitzlist"/>
        <w:numPr>
          <w:ilvl w:val="0"/>
          <w:numId w:val="17"/>
        </w:numPr>
        <w:spacing w:after="0"/>
        <w:jc w:val="both"/>
        <w:rPr>
          <w:rFonts w:ascii="Arial Nova" w:hAnsi="Arial Nova" w:cstheme="minorHAnsi"/>
        </w:rPr>
      </w:pPr>
      <w:r w:rsidRPr="00A12DA1">
        <w:rPr>
          <w:rFonts w:ascii="Arial Nova" w:hAnsi="Arial Nova" w:cstheme="minorHAnsi"/>
        </w:rPr>
        <w:t>Administrator zapewnia, by IOD był właściwie i niezwłocznie włączany we wszystkie sprawy dotyczące ochrony danych osobowych.</w:t>
      </w:r>
    </w:p>
    <w:p w14:paraId="7CB251B4" w14:textId="77777777" w:rsidR="008E78A3" w:rsidRPr="00A12DA1" w:rsidRDefault="008E78A3" w:rsidP="005F416C">
      <w:pPr>
        <w:pStyle w:val="Akapitzlist"/>
        <w:numPr>
          <w:ilvl w:val="0"/>
          <w:numId w:val="17"/>
        </w:numPr>
        <w:spacing w:after="0"/>
        <w:jc w:val="both"/>
        <w:rPr>
          <w:rFonts w:ascii="Arial Nova" w:hAnsi="Arial Nova" w:cstheme="minorHAnsi"/>
        </w:rPr>
      </w:pPr>
      <w:r w:rsidRPr="00A12DA1">
        <w:rPr>
          <w:rFonts w:ascii="Arial Nova" w:hAnsi="Arial Nova" w:cstheme="minorHAnsi"/>
        </w:rPr>
        <w:t>Administrator wspiera IOD w wypełnianiu przez niego zadań, o których mowa w art. 39 RODO, zapewniając mu zasoby niezbędne do wykonania tych zadań oraz dostęp do danych osobowych i operacji przetwarzania, a także zasoby niezbędne do utrzymania jego wiedzy fachowej.</w:t>
      </w:r>
    </w:p>
    <w:p w14:paraId="77013E56" w14:textId="77777777" w:rsidR="008E78A3" w:rsidRPr="00A12DA1" w:rsidRDefault="008E78A3" w:rsidP="005F416C">
      <w:pPr>
        <w:pStyle w:val="Akapitzlist"/>
        <w:numPr>
          <w:ilvl w:val="0"/>
          <w:numId w:val="17"/>
        </w:numPr>
        <w:spacing w:after="0"/>
        <w:jc w:val="both"/>
        <w:rPr>
          <w:rFonts w:ascii="Arial Nova" w:hAnsi="Arial Nova" w:cstheme="minorHAnsi"/>
        </w:rPr>
      </w:pPr>
      <w:r w:rsidRPr="00A12DA1">
        <w:rPr>
          <w:rFonts w:ascii="Arial Nova" w:hAnsi="Arial Nova" w:cstheme="minorHAnsi"/>
        </w:rPr>
        <w:t>Administrator zapewnia, by IOD nie otrzymywał instrukcji dotyczących wykonywania tych zadań. Nie jest on odwoływany ani karany przez administratora ani podmiot przetwarzający za wypełnianie swoich zadań. IOD bezpośrednio podlega najwyższemu kierownictwu</w:t>
      </w:r>
      <w:r w:rsidR="008A1436" w:rsidRPr="00A12DA1">
        <w:rPr>
          <w:rFonts w:ascii="Arial Nova" w:hAnsi="Arial Nova" w:cstheme="minorHAnsi"/>
        </w:rPr>
        <w:t>, to jest</w:t>
      </w:r>
      <w:r w:rsidRPr="00A12DA1">
        <w:rPr>
          <w:rFonts w:ascii="Arial Nova" w:hAnsi="Arial Nova" w:cstheme="minorHAnsi"/>
        </w:rPr>
        <w:t xml:space="preserve"> zarządowi.</w:t>
      </w:r>
    </w:p>
    <w:p w14:paraId="05476600" w14:textId="7D4CDF48" w:rsidR="008E78A3" w:rsidRPr="00A12DA1" w:rsidRDefault="008E78A3" w:rsidP="005F416C">
      <w:pPr>
        <w:pStyle w:val="Akapitzlist"/>
        <w:numPr>
          <w:ilvl w:val="0"/>
          <w:numId w:val="17"/>
        </w:numPr>
        <w:spacing w:after="0"/>
        <w:jc w:val="both"/>
        <w:rPr>
          <w:rFonts w:ascii="Arial Nova" w:hAnsi="Arial Nova" w:cstheme="minorHAnsi"/>
        </w:rPr>
      </w:pPr>
      <w:r w:rsidRPr="00A12DA1">
        <w:rPr>
          <w:rFonts w:ascii="Arial Nova" w:hAnsi="Arial Nova" w:cstheme="minorHAnsi"/>
        </w:rPr>
        <w:t>Osoby, których dane dotyczą, mogą kontaktować się z IOD we wszystkich sprawach związanych z przetwarzaniem ich danych osobowych oraz z wykonywaniem praw przysługujących im na mocy RODO.</w:t>
      </w:r>
    </w:p>
    <w:p w14:paraId="30024CF0" w14:textId="48411D39" w:rsidR="008E78A3" w:rsidRPr="00A12DA1" w:rsidRDefault="008E78A3" w:rsidP="005F416C">
      <w:pPr>
        <w:pStyle w:val="Akapitzlist"/>
        <w:numPr>
          <w:ilvl w:val="0"/>
          <w:numId w:val="17"/>
        </w:numPr>
        <w:spacing w:after="0"/>
        <w:jc w:val="both"/>
        <w:rPr>
          <w:rFonts w:ascii="Arial Nova" w:hAnsi="Arial Nova" w:cstheme="minorHAnsi"/>
        </w:rPr>
      </w:pPr>
      <w:r w:rsidRPr="00A12DA1">
        <w:rPr>
          <w:rFonts w:ascii="Arial Nova" w:hAnsi="Arial Nova" w:cstheme="minorHAnsi"/>
        </w:rPr>
        <w:t>IOD jest zobowiązany do zachowania tajemnicy co do wykonywania swoich zadań.</w:t>
      </w:r>
    </w:p>
    <w:p w14:paraId="6F151C9A" w14:textId="77777777" w:rsidR="008E78A3" w:rsidRPr="00A12DA1" w:rsidRDefault="008E78A3" w:rsidP="005F416C">
      <w:pPr>
        <w:pStyle w:val="Akapitzlist"/>
        <w:numPr>
          <w:ilvl w:val="0"/>
          <w:numId w:val="17"/>
        </w:numPr>
        <w:spacing w:after="0"/>
        <w:jc w:val="both"/>
        <w:rPr>
          <w:rFonts w:ascii="Arial Nova" w:hAnsi="Arial Nova" w:cstheme="minorHAnsi"/>
        </w:rPr>
      </w:pPr>
      <w:r w:rsidRPr="00A12DA1">
        <w:rPr>
          <w:rFonts w:ascii="Arial Nova" w:hAnsi="Arial Nova" w:cstheme="minorHAnsi"/>
        </w:rPr>
        <w:t>IOD może wykonywać inne zadania i obowiązki. Administrator zapewnia, by takie zadania i obowiązki nie powodowały konfliktu interesów.</w:t>
      </w:r>
    </w:p>
    <w:p w14:paraId="5D8098F5" w14:textId="3651CF39" w:rsidR="00164593" w:rsidRPr="00A12DA1" w:rsidRDefault="008E78A3" w:rsidP="005F416C">
      <w:pPr>
        <w:pStyle w:val="Akapitzlist"/>
        <w:numPr>
          <w:ilvl w:val="0"/>
          <w:numId w:val="17"/>
        </w:numPr>
        <w:spacing w:after="0"/>
        <w:jc w:val="both"/>
        <w:rPr>
          <w:rFonts w:ascii="Arial Nova" w:hAnsi="Arial Nova" w:cstheme="minorHAnsi"/>
        </w:rPr>
      </w:pPr>
      <w:r w:rsidRPr="00A12DA1">
        <w:rPr>
          <w:rFonts w:ascii="Arial Nova" w:hAnsi="Arial Nova" w:cstheme="minorHAnsi"/>
        </w:rPr>
        <w:t>IOD jest wyznaczany na podstawie kwalifikacji zawodowych, a w szczególności wiedzy fachowej na temat prawa i</w:t>
      </w:r>
      <w:r w:rsidR="007E3062" w:rsidRPr="00A12DA1">
        <w:rPr>
          <w:rFonts w:ascii="Arial Nova" w:hAnsi="Arial Nova" w:cstheme="minorHAnsi"/>
        </w:rPr>
        <w:t> </w:t>
      </w:r>
      <w:r w:rsidRPr="00A12DA1">
        <w:rPr>
          <w:rFonts w:ascii="Arial Nova" w:hAnsi="Arial Nova" w:cstheme="minorHAnsi"/>
        </w:rPr>
        <w:t>praktyk w dziedzinie ochrony danych oraz umiejętności wypełnienia zadań, o których mowa w art. 39 RODO.</w:t>
      </w:r>
    </w:p>
    <w:p w14:paraId="2AFCD0AC" w14:textId="77777777" w:rsidR="008E78A3" w:rsidRPr="00A12DA1" w:rsidRDefault="008E78A3" w:rsidP="005F416C">
      <w:pPr>
        <w:pStyle w:val="Akapitzlist"/>
        <w:numPr>
          <w:ilvl w:val="0"/>
          <w:numId w:val="17"/>
        </w:numPr>
        <w:spacing w:after="0"/>
        <w:jc w:val="both"/>
        <w:rPr>
          <w:rFonts w:ascii="Arial Nova" w:hAnsi="Arial Nova" w:cstheme="minorHAnsi"/>
        </w:rPr>
      </w:pPr>
      <w:r w:rsidRPr="00A12DA1">
        <w:rPr>
          <w:rFonts w:ascii="Arial Nova" w:hAnsi="Arial Nova" w:cstheme="minorHAnsi"/>
        </w:rPr>
        <w:t>IOD może być członkiem personelu administratora lub wykonywać zadania na podstawie umowy o świadczenie usług.</w:t>
      </w:r>
    </w:p>
    <w:p w14:paraId="14FE3494" w14:textId="58F26110" w:rsidR="00336B14" w:rsidRPr="00A12DA1" w:rsidRDefault="00C17F09" w:rsidP="005F416C">
      <w:pPr>
        <w:pStyle w:val="Akapitzlist"/>
        <w:numPr>
          <w:ilvl w:val="0"/>
          <w:numId w:val="17"/>
        </w:numPr>
        <w:spacing w:after="0"/>
        <w:jc w:val="both"/>
        <w:rPr>
          <w:rFonts w:ascii="Arial Nova" w:hAnsi="Arial Nova" w:cstheme="minorHAnsi"/>
        </w:rPr>
      </w:pPr>
      <w:r w:rsidRPr="00A12DA1">
        <w:rPr>
          <w:rFonts w:ascii="Arial Nova" w:hAnsi="Arial Nova" w:cstheme="minorHAnsi"/>
        </w:rPr>
        <w:t xml:space="preserve">Imię, Nazwisko i dane kontaktowe </w:t>
      </w:r>
      <w:r w:rsidR="008E78A3" w:rsidRPr="00A12DA1">
        <w:rPr>
          <w:rFonts w:ascii="Arial Nova" w:hAnsi="Arial Nova" w:cstheme="minorHAnsi"/>
        </w:rPr>
        <w:t xml:space="preserve">IOD </w:t>
      </w:r>
      <w:r w:rsidR="00341CE5" w:rsidRPr="00A12DA1">
        <w:rPr>
          <w:rFonts w:ascii="Arial Nova" w:hAnsi="Arial Nova" w:cstheme="minorHAnsi"/>
        </w:rPr>
        <w:t>oraz</w:t>
      </w:r>
      <w:r w:rsidRPr="00A12DA1">
        <w:rPr>
          <w:rFonts w:ascii="Arial Nova" w:hAnsi="Arial Nova" w:cstheme="minorHAnsi"/>
        </w:rPr>
        <w:t xml:space="preserve"> ewentualnych zastępców zawarte są w załączniku </w:t>
      </w:r>
      <w:r w:rsidR="008A1436" w:rsidRPr="00A12DA1">
        <w:rPr>
          <w:rFonts w:ascii="Arial Nova" w:hAnsi="Arial Nova" w:cstheme="minorHAnsi"/>
        </w:rPr>
        <w:t>„</w:t>
      </w:r>
      <w:r w:rsidR="00BB2A13" w:rsidRPr="00A12DA1">
        <w:rPr>
          <w:rFonts w:ascii="Arial Nova" w:hAnsi="Arial Nova" w:cstheme="minorHAnsi"/>
        </w:rPr>
        <w:t>PB</w:t>
      </w:r>
      <w:r w:rsidR="00341CE5" w:rsidRPr="00A12DA1">
        <w:rPr>
          <w:rFonts w:ascii="Arial Nova" w:hAnsi="Arial Nova" w:cstheme="minorHAnsi"/>
        </w:rPr>
        <w:t>_</w:t>
      </w:r>
      <w:r w:rsidR="00164593" w:rsidRPr="00A12DA1">
        <w:rPr>
          <w:rFonts w:ascii="Arial Nova" w:hAnsi="Arial Nova" w:cstheme="minorHAnsi"/>
        </w:rPr>
        <w:t>01</w:t>
      </w:r>
      <w:r w:rsidR="00341CE5" w:rsidRPr="00A12DA1">
        <w:rPr>
          <w:rFonts w:ascii="Arial Nova" w:hAnsi="Arial Nova" w:cstheme="minorHAnsi"/>
        </w:rPr>
        <w:t xml:space="preserve"> </w:t>
      </w:r>
      <w:r w:rsidR="005B1D3F" w:rsidRPr="00A12DA1">
        <w:rPr>
          <w:rFonts w:ascii="Arial Nova" w:hAnsi="Arial Nova" w:cstheme="minorHAnsi"/>
        </w:rPr>
        <w:t>Lista kontaktowa ochrony danych osobo</w:t>
      </w:r>
      <w:r w:rsidR="008A1436" w:rsidRPr="00A12DA1">
        <w:rPr>
          <w:rFonts w:ascii="Arial Nova" w:hAnsi="Arial Nova" w:cstheme="minorHAnsi"/>
        </w:rPr>
        <w:t>wych”</w:t>
      </w:r>
      <w:r w:rsidR="00341CE5" w:rsidRPr="00A12DA1">
        <w:rPr>
          <w:rFonts w:ascii="Arial Nova" w:hAnsi="Arial Nova" w:cstheme="minorHAnsi"/>
        </w:rPr>
        <w:t>.</w:t>
      </w:r>
    </w:p>
    <w:p w14:paraId="7A182E71" w14:textId="677B5909" w:rsidR="00F30E39" w:rsidRPr="00A12DA1" w:rsidRDefault="00F30E39" w:rsidP="005F416C">
      <w:pPr>
        <w:pStyle w:val="Akapitzlist"/>
        <w:numPr>
          <w:ilvl w:val="0"/>
          <w:numId w:val="17"/>
        </w:numPr>
        <w:spacing w:after="0"/>
        <w:jc w:val="both"/>
        <w:rPr>
          <w:rFonts w:ascii="Arial Nova" w:hAnsi="Arial Nova" w:cstheme="minorHAnsi"/>
        </w:rPr>
      </w:pPr>
      <w:r w:rsidRPr="00A12DA1">
        <w:rPr>
          <w:rFonts w:ascii="Arial Nova" w:hAnsi="Arial Nova" w:cstheme="minorHAnsi"/>
        </w:rPr>
        <w:t>W przypadku powołania IOD, Administrator publikuje dane kontaktowe IOD i zawiadamia o nich organ</w:t>
      </w:r>
      <w:r w:rsidR="007E3062" w:rsidRPr="00A12DA1">
        <w:rPr>
          <w:rFonts w:ascii="Arial Nova" w:hAnsi="Arial Nova" w:cstheme="minorHAnsi"/>
        </w:rPr>
        <w:t xml:space="preserve"> </w:t>
      </w:r>
      <w:r w:rsidRPr="00A12DA1">
        <w:rPr>
          <w:rFonts w:ascii="Arial Nova" w:hAnsi="Arial Nova" w:cstheme="minorHAnsi"/>
        </w:rPr>
        <w:t>nadzorczy</w:t>
      </w:r>
      <w:r w:rsidR="008A1436" w:rsidRPr="00A12DA1">
        <w:rPr>
          <w:rFonts w:ascii="Arial Nova" w:hAnsi="Arial Nova" w:cstheme="minorHAnsi"/>
        </w:rPr>
        <w:t>.</w:t>
      </w:r>
    </w:p>
    <w:p w14:paraId="0213A689" w14:textId="1A9C9145" w:rsidR="005E47DF" w:rsidRPr="00A12DA1" w:rsidRDefault="005E47DF" w:rsidP="005F416C">
      <w:pPr>
        <w:pStyle w:val="Akapitzlist"/>
        <w:numPr>
          <w:ilvl w:val="0"/>
          <w:numId w:val="17"/>
        </w:numPr>
        <w:spacing w:after="0"/>
        <w:jc w:val="both"/>
        <w:rPr>
          <w:rFonts w:ascii="Arial Nova" w:hAnsi="Arial Nova" w:cstheme="minorHAnsi"/>
        </w:rPr>
      </w:pPr>
      <w:r w:rsidRPr="00A12DA1">
        <w:rPr>
          <w:rFonts w:ascii="Arial Nova" w:hAnsi="Arial Nova" w:cstheme="minorHAnsi"/>
        </w:rPr>
        <w:t xml:space="preserve">Administrator zgłasza fakt powołania Inspektora Ochrony Danych Osobowych w terminie </w:t>
      </w:r>
      <w:r w:rsidR="005720F9" w:rsidRPr="00A12DA1">
        <w:rPr>
          <w:rFonts w:ascii="Arial Nova" w:hAnsi="Arial Nova" w:cstheme="minorHAnsi"/>
        </w:rPr>
        <w:t>14 dni</w:t>
      </w:r>
      <w:r w:rsidR="00F31E92" w:rsidRPr="00A12DA1">
        <w:rPr>
          <w:rFonts w:ascii="Arial Nova" w:hAnsi="Arial Nova" w:cstheme="minorHAnsi"/>
        </w:rPr>
        <w:t xml:space="preserve"> od dnia powołania do Prezesa Urzędu Ochrony Danych Osobowych. </w:t>
      </w:r>
      <w:r w:rsidR="00CB5EDF" w:rsidRPr="00A12DA1">
        <w:rPr>
          <w:rFonts w:ascii="Arial Nova" w:hAnsi="Arial Nova" w:cstheme="minorHAnsi"/>
        </w:rPr>
        <w:t>W zawiadomieniu Administrator podaje:</w:t>
      </w:r>
    </w:p>
    <w:p w14:paraId="037DC7E1" w14:textId="75DC7562" w:rsidR="00CB5EDF" w:rsidRPr="00A12DA1" w:rsidRDefault="00411F46" w:rsidP="00CB5EDF">
      <w:pPr>
        <w:pStyle w:val="Akapitzlist"/>
        <w:numPr>
          <w:ilvl w:val="1"/>
          <w:numId w:val="17"/>
        </w:numPr>
        <w:spacing w:after="0"/>
        <w:jc w:val="both"/>
        <w:rPr>
          <w:rFonts w:ascii="Arial Nova" w:hAnsi="Arial Nova" w:cstheme="minorHAnsi"/>
        </w:rPr>
      </w:pPr>
      <w:r w:rsidRPr="00A12DA1">
        <w:rPr>
          <w:rFonts w:ascii="Arial Nova" w:hAnsi="Arial Nova" w:cstheme="minorHAnsi"/>
        </w:rPr>
        <w:t>i</w:t>
      </w:r>
      <w:r w:rsidR="00CB5EDF" w:rsidRPr="00A12DA1">
        <w:rPr>
          <w:rFonts w:ascii="Arial Nova" w:hAnsi="Arial Nova" w:cstheme="minorHAnsi"/>
        </w:rPr>
        <w:t>mię i nazwisko inspektora,</w:t>
      </w:r>
    </w:p>
    <w:p w14:paraId="3E417C03" w14:textId="3103BBC4" w:rsidR="00CB5EDF" w:rsidRPr="00A12DA1" w:rsidRDefault="00411F46" w:rsidP="00CB5EDF">
      <w:pPr>
        <w:pStyle w:val="Akapitzlist"/>
        <w:numPr>
          <w:ilvl w:val="1"/>
          <w:numId w:val="17"/>
        </w:numPr>
        <w:spacing w:after="0"/>
        <w:jc w:val="both"/>
        <w:rPr>
          <w:rFonts w:ascii="Arial Nova" w:hAnsi="Arial Nova" w:cstheme="minorHAnsi"/>
        </w:rPr>
      </w:pPr>
      <w:r w:rsidRPr="00A12DA1">
        <w:rPr>
          <w:rFonts w:ascii="Arial Nova" w:hAnsi="Arial Nova" w:cstheme="minorHAnsi"/>
        </w:rPr>
        <w:lastRenderedPageBreak/>
        <w:t>a</w:t>
      </w:r>
      <w:r w:rsidR="006245E8" w:rsidRPr="00A12DA1">
        <w:rPr>
          <w:rFonts w:ascii="Arial Nova" w:hAnsi="Arial Nova" w:cstheme="minorHAnsi"/>
        </w:rPr>
        <w:t>dres poczty elektronicznej lub numer telefonu inspe</w:t>
      </w:r>
      <w:r w:rsidRPr="00A12DA1">
        <w:rPr>
          <w:rFonts w:ascii="Arial Nova" w:hAnsi="Arial Nova" w:cstheme="minorHAnsi"/>
        </w:rPr>
        <w:t>k</w:t>
      </w:r>
      <w:r w:rsidR="006245E8" w:rsidRPr="00A12DA1">
        <w:rPr>
          <w:rFonts w:ascii="Arial Nova" w:hAnsi="Arial Nova" w:cstheme="minorHAnsi"/>
        </w:rPr>
        <w:t>tora,</w:t>
      </w:r>
    </w:p>
    <w:p w14:paraId="38A93138" w14:textId="77777777" w:rsidR="00B215A1" w:rsidRPr="00A12DA1" w:rsidRDefault="00B215A1" w:rsidP="00B215A1">
      <w:pPr>
        <w:pStyle w:val="Akapitzlist"/>
        <w:numPr>
          <w:ilvl w:val="1"/>
          <w:numId w:val="17"/>
        </w:numPr>
        <w:jc w:val="both"/>
        <w:rPr>
          <w:rFonts w:ascii="Arial Nova" w:hAnsi="Arial Nova" w:cstheme="minorHAnsi"/>
        </w:rPr>
      </w:pPr>
      <w:r w:rsidRPr="00A12DA1">
        <w:rPr>
          <w:rFonts w:ascii="Arial Nova" w:hAnsi="Arial Nova" w:cstheme="minorHAnsi"/>
        </w:rPr>
        <w:t>imię i nazwisko oraz adres zamieszkania, w przypadku gdy administratorem lub podmiotem przetwarzającym jest osoba fizyczna;</w:t>
      </w:r>
    </w:p>
    <w:p w14:paraId="4DD20929" w14:textId="0F2FC50C" w:rsidR="00B215A1" w:rsidRPr="00A12DA1" w:rsidRDefault="00B215A1" w:rsidP="00B215A1">
      <w:pPr>
        <w:pStyle w:val="Akapitzlist"/>
        <w:numPr>
          <w:ilvl w:val="1"/>
          <w:numId w:val="17"/>
        </w:numPr>
        <w:jc w:val="both"/>
        <w:rPr>
          <w:rFonts w:ascii="Arial Nova" w:hAnsi="Arial Nova" w:cstheme="minorHAnsi"/>
        </w:rPr>
      </w:pPr>
      <w:r w:rsidRPr="00A12DA1">
        <w:rPr>
          <w:rFonts w:ascii="Arial Nova" w:hAnsi="Arial Nova" w:cstheme="minorHAnsi"/>
        </w:rPr>
        <w:t>firmę przedsiębiorcy oraz adres miejsca prowadzenia działalności gospodarczej, w przypadku gdy administratorem lub podmiotem przetwarzającym jest osoba fizyczna prowadząca działalność gospodarczą;</w:t>
      </w:r>
    </w:p>
    <w:p w14:paraId="0DB63F3E" w14:textId="6607CEB0" w:rsidR="00B215A1" w:rsidRPr="00A12DA1" w:rsidRDefault="00B215A1" w:rsidP="00B215A1">
      <w:pPr>
        <w:pStyle w:val="Akapitzlist"/>
        <w:numPr>
          <w:ilvl w:val="1"/>
          <w:numId w:val="17"/>
        </w:numPr>
        <w:jc w:val="both"/>
        <w:rPr>
          <w:rFonts w:ascii="Arial Nova" w:hAnsi="Arial Nova" w:cstheme="minorHAnsi"/>
        </w:rPr>
      </w:pPr>
      <w:r w:rsidRPr="00A12DA1">
        <w:rPr>
          <w:rFonts w:ascii="Arial Nova" w:hAnsi="Arial Nova" w:cstheme="minorHAnsi"/>
        </w:rPr>
        <w:t xml:space="preserve">pełną nazwę oraz adres siedziby, w przypadku gdy administratorem lub podmiotem przetwarzającym jest podmiot inny niż wskazany w pkt </w:t>
      </w:r>
      <w:r w:rsidR="00F43F17" w:rsidRPr="00A12DA1">
        <w:rPr>
          <w:rFonts w:ascii="Arial Nova" w:hAnsi="Arial Nova" w:cstheme="minorHAnsi"/>
        </w:rPr>
        <w:t>c</w:t>
      </w:r>
      <w:r w:rsidRPr="00A12DA1">
        <w:rPr>
          <w:rFonts w:ascii="Arial Nova" w:hAnsi="Arial Nova" w:cstheme="minorHAnsi"/>
        </w:rPr>
        <w:t xml:space="preserve"> i </w:t>
      </w:r>
      <w:r w:rsidR="00F43F17" w:rsidRPr="00A12DA1">
        <w:rPr>
          <w:rFonts w:ascii="Arial Nova" w:hAnsi="Arial Nova" w:cstheme="minorHAnsi"/>
        </w:rPr>
        <w:t>d powyżej</w:t>
      </w:r>
      <w:r w:rsidRPr="00A12DA1">
        <w:rPr>
          <w:rFonts w:ascii="Arial Nova" w:hAnsi="Arial Nova" w:cstheme="minorHAnsi"/>
        </w:rPr>
        <w:t>;</w:t>
      </w:r>
    </w:p>
    <w:p w14:paraId="2E26DAD5" w14:textId="47A3D684" w:rsidR="006245E8" w:rsidRPr="00A12DA1" w:rsidRDefault="00B215A1" w:rsidP="00B215A1">
      <w:pPr>
        <w:pStyle w:val="Akapitzlist"/>
        <w:numPr>
          <w:ilvl w:val="1"/>
          <w:numId w:val="17"/>
        </w:numPr>
        <w:spacing w:after="0"/>
        <w:jc w:val="both"/>
        <w:rPr>
          <w:rFonts w:ascii="Arial Nova" w:hAnsi="Arial Nova" w:cstheme="minorHAnsi"/>
        </w:rPr>
      </w:pPr>
      <w:r w:rsidRPr="00A12DA1">
        <w:rPr>
          <w:rFonts w:ascii="Arial Nova" w:hAnsi="Arial Nova" w:cstheme="minorHAnsi"/>
        </w:rPr>
        <w:t>numer identyfikacyjny REGON, jeżeli został nadany administratorowi lub podmiotowi przetwarzającemu.</w:t>
      </w:r>
    </w:p>
    <w:p w14:paraId="1B9E2899" w14:textId="5EE68451" w:rsidR="007E3062" w:rsidRPr="00A12DA1" w:rsidRDefault="007E3062" w:rsidP="005F416C">
      <w:pPr>
        <w:pStyle w:val="Akapitzlist"/>
        <w:numPr>
          <w:ilvl w:val="0"/>
          <w:numId w:val="17"/>
        </w:numPr>
        <w:spacing w:after="0"/>
        <w:jc w:val="both"/>
        <w:rPr>
          <w:rFonts w:ascii="Arial Nova" w:hAnsi="Arial Nova" w:cstheme="minorHAnsi"/>
        </w:rPr>
      </w:pPr>
      <w:r w:rsidRPr="00A12DA1">
        <w:rPr>
          <w:rFonts w:ascii="Arial Nova" w:hAnsi="Arial Nova" w:cstheme="minorHAnsi"/>
        </w:rPr>
        <w:t>IOD wypełnia swoje zadania z należytym uwzględnieniem ryzyka związanego z operacjami przetwarzania, mając na uwadze charakter, zakres, kontekst i cele przetwarzania.</w:t>
      </w:r>
    </w:p>
    <w:p w14:paraId="15D67D2E" w14:textId="15AD7E01" w:rsidR="007E3062" w:rsidRPr="00A12DA1" w:rsidRDefault="00F30E39" w:rsidP="005F416C">
      <w:pPr>
        <w:pStyle w:val="Akapitzlist"/>
        <w:numPr>
          <w:ilvl w:val="0"/>
          <w:numId w:val="17"/>
        </w:numPr>
        <w:spacing w:after="0"/>
        <w:jc w:val="both"/>
        <w:rPr>
          <w:rFonts w:ascii="Arial Nova" w:hAnsi="Arial Nova" w:cstheme="minorHAnsi"/>
        </w:rPr>
      </w:pPr>
      <w:r w:rsidRPr="00A12DA1">
        <w:rPr>
          <w:rFonts w:ascii="Arial Nova" w:hAnsi="Arial Nova" w:cstheme="minorHAnsi"/>
        </w:rPr>
        <w:t xml:space="preserve">Wszelkie czynności, które </w:t>
      </w:r>
      <w:r w:rsidR="00046058" w:rsidRPr="00A12DA1">
        <w:rPr>
          <w:rFonts w:ascii="Arial Nova" w:hAnsi="Arial Nova" w:cstheme="minorHAnsi"/>
        </w:rPr>
        <w:t>niniejsza Polityka</w:t>
      </w:r>
      <w:r w:rsidRPr="00A12DA1">
        <w:rPr>
          <w:rFonts w:ascii="Arial Nova" w:hAnsi="Arial Nova" w:cstheme="minorHAnsi"/>
        </w:rPr>
        <w:t xml:space="preserve"> definiuje, jako obowiązki IOD mogą być również wykonywane przez </w:t>
      </w:r>
      <w:r w:rsidR="007E3062" w:rsidRPr="00A12DA1">
        <w:rPr>
          <w:rFonts w:ascii="Arial Nova" w:hAnsi="Arial Nova" w:cstheme="minorHAnsi"/>
        </w:rPr>
        <w:t>Administratora, to jest przez zarząd.</w:t>
      </w:r>
    </w:p>
    <w:p w14:paraId="71063638" w14:textId="77777777" w:rsidR="007E3062" w:rsidRPr="00A12DA1" w:rsidRDefault="007E3062" w:rsidP="00680CC3">
      <w:pPr>
        <w:pStyle w:val="Akapitzlist"/>
        <w:spacing w:after="0"/>
        <w:ind w:left="360"/>
        <w:jc w:val="both"/>
        <w:rPr>
          <w:rFonts w:ascii="Arial Nova" w:hAnsi="Arial Nova" w:cstheme="minorHAnsi"/>
        </w:rPr>
      </w:pPr>
    </w:p>
    <w:p w14:paraId="6F9CBBDF" w14:textId="0D12193B" w:rsidR="00341D8F" w:rsidRPr="00A12DA1" w:rsidRDefault="00341D8F" w:rsidP="005F416C">
      <w:pPr>
        <w:pStyle w:val="Nagwek1"/>
        <w:numPr>
          <w:ilvl w:val="0"/>
          <w:numId w:val="29"/>
        </w:numPr>
        <w:spacing w:after="0" w:line="276" w:lineRule="auto"/>
        <w:jc w:val="center"/>
        <w:rPr>
          <w:rFonts w:ascii="Arial Nova" w:hAnsi="Arial Nova" w:cstheme="minorHAnsi"/>
          <w:sz w:val="28"/>
          <w:szCs w:val="28"/>
          <w:lang w:val="pl-PL"/>
        </w:rPr>
      </w:pPr>
      <w:bookmarkStart w:id="11" w:name="_Toc8187521"/>
      <w:r w:rsidRPr="00A12DA1">
        <w:rPr>
          <w:rFonts w:ascii="Arial Nova" w:hAnsi="Arial Nova" w:cstheme="minorHAnsi"/>
          <w:sz w:val="28"/>
          <w:szCs w:val="28"/>
          <w:lang w:val="pl-PL"/>
        </w:rPr>
        <w:t>Analiza ryzyka</w:t>
      </w:r>
      <w:bookmarkEnd w:id="11"/>
    </w:p>
    <w:p w14:paraId="0A5EB62B" w14:textId="6E7F38E7" w:rsidR="00341D8F" w:rsidRPr="00A12DA1" w:rsidRDefault="00341D8F" w:rsidP="00341D8F">
      <w:pPr>
        <w:rPr>
          <w:rFonts w:ascii="Arial Nova" w:hAnsi="Arial Nova"/>
          <w:lang w:eastAsia="x-none"/>
        </w:rPr>
      </w:pPr>
    </w:p>
    <w:p w14:paraId="21B6F958" w14:textId="712C7505" w:rsidR="00341D8F" w:rsidRPr="00A12DA1" w:rsidRDefault="00414EB2" w:rsidP="002819C0">
      <w:pPr>
        <w:pStyle w:val="Akapitzlist"/>
        <w:numPr>
          <w:ilvl w:val="0"/>
          <w:numId w:val="32"/>
        </w:numPr>
        <w:jc w:val="both"/>
        <w:rPr>
          <w:rFonts w:ascii="Arial Nova" w:hAnsi="Arial Nova"/>
          <w:lang w:eastAsia="x-none"/>
        </w:rPr>
      </w:pPr>
      <w:r w:rsidRPr="00A12DA1">
        <w:rPr>
          <w:rFonts w:ascii="Arial Nova" w:hAnsi="Arial Nova"/>
          <w:lang w:eastAsia="x-none"/>
        </w:rPr>
        <w:t xml:space="preserve">Niniejszy rozdział opisuje procedurę </w:t>
      </w:r>
      <w:r w:rsidR="0002056C" w:rsidRPr="00A12DA1">
        <w:rPr>
          <w:rFonts w:ascii="Arial Nova" w:hAnsi="Arial Nova"/>
          <w:lang w:eastAsia="x-none"/>
        </w:rPr>
        <w:t>przeprowadzenia analizy ryzyka</w:t>
      </w:r>
      <w:r w:rsidR="001A7B69" w:rsidRPr="00A12DA1">
        <w:rPr>
          <w:rFonts w:ascii="Arial Nova" w:hAnsi="Arial Nova"/>
          <w:lang w:eastAsia="x-none"/>
        </w:rPr>
        <w:t xml:space="preserve"> w celu zabezpieczenia danych osobowych w </w:t>
      </w:r>
      <w:r w:rsidR="000828F4">
        <w:rPr>
          <w:rFonts w:ascii="Arial Nova" w:hAnsi="Arial Nova"/>
          <w:lang w:eastAsia="x-none"/>
        </w:rPr>
        <w:t>Fundacji Familijny Poznań</w:t>
      </w:r>
      <w:r w:rsidR="006B5D85" w:rsidRPr="00A12DA1">
        <w:rPr>
          <w:rFonts w:ascii="Arial Nova" w:hAnsi="Arial Nova" w:cstheme="minorHAnsi"/>
        </w:rPr>
        <w:t xml:space="preserve"> </w:t>
      </w:r>
      <w:r w:rsidR="002819C0" w:rsidRPr="00A12DA1">
        <w:rPr>
          <w:rFonts w:ascii="Arial Nova" w:hAnsi="Arial Nova"/>
          <w:lang w:eastAsia="x-none"/>
        </w:rPr>
        <w:t>adekwatnie do zidentyfikowanych zagrożeń wynikających z przypadkowego lub niezgodnego z prawem zniszczenia, utraty, modyfikacji, nieuprawnionego ujawnienia lub nieuprawnionego dostępu do danych osobowych.</w:t>
      </w:r>
    </w:p>
    <w:p w14:paraId="1F83651F" w14:textId="00F81C1E" w:rsidR="00630092" w:rsidRPr="00A12DA1" w:rsidRDefault="00630092" w:rsidP="00630092">
      <w:pPr>
        <w:pStyle w:val="Akapitzlist"/>
        <w:numPr>
          <w:ilvl w:val="0"/>
          <w:numId w:val="32"/>
        </w:numPr>
        <w:jc w:val="both"/>
        <w:rPr>
          <w:rFonts w:ascii="Arial Nova" w:hAnsi="Arial Nova"/>
          <w:lang w:eastAsia="x-none"/>
        </w:rPr>
      </w:pPr>
      <w:r w:rsidRPr="00A12DA1">
        <w:rPr>
          <w:rFonts w:ascii="Arial Nova" w:hAnsi="Arial Nova"/>
          <w:lang w:eastAsia="x-none"/>
        </w:rPr>
        <w:t xml:space="preserve">Przez ryzyko </w:t>
      </w:r>
      <w:r w:rsidR="00D86CA5" w:rsidRPr="00A12DA1">
        <w:rPr>
          <w:rFonts w:ascii="Arial Nova" w:hAnsi="Arial Nova"/>
          <w:lang w:eastAsia="x-none"/>
        </w:rPr>
        <w:t xml:space="preserve">rozumieć należy </w:t>
      </w:r>
      <w:r w:rsidRPr="00A12DA1">
        <w:rPr>
          <w:rFonts w:ascii="Arial Nova" w:hAnsi="Arial Nova"/>
          <w:lang w:eastAsia="x-none"/>
        </w:rPr>
        <w:t>wskaźnik stanu lub zdarzenia, które może prowadzić do strat. Jest ono proporcjonalne do prawdopodobieństwa wystąpienia tego zdarzenia i do wielkości strat, które może spowodować.</w:t>
      </w:r>
    </w:p>
    <w:p w14:paraId="76B08BE5" w14:textId="4A7FF9C3" w:rsidR="003E22A4" w:rsidRPr="00A12DA1" w:rsidRDefault="003E22A4" w:rsidP="003E22A4">
      <w:pPr>
        <w:pStyle w:val="Akapitzlist"/>
        <w:numPr>
          <w:ilvl w:val="0"/>
          <w:numId w:val="32"/>
        </w:numPr>
        <w:jc w:val="both"/>
        <w:rPr>
          <w:rFonts w:ascii="Arial Nova" w:hAnsi="Arial Nova"/>
          <w:lang w:eastAsia="x-none"/>
        </w:rPr>
      </w:pPr>
      <w:r w:rsidRPr="00A12DA1">
        <w:rPr>
          <w:rFonts w:ascii="Arial Nova" w:hAnsi="Arial Nova"/>
          <w:lang w:eastAsia="x-none"/>
        </w:rPr>
        <w:t>Mówiąc o ryzyku naruszenia praw i wolności osób fizycznych na gruncie RODO, konieczne jest uwzględnienie prawdopodobieństwa wystąpienia określonego zdarzenia będącego naruszeniem, oraz powagi tego zdarzenia, tj. wielkości szkody, jakie zdarzenie to może spowodować w odniesieniu do osoby, której dane dotyczą.</w:t>
      </w:r>
    </w:p>
    <w:p w14:paraId="495B51C9" w14:textId="317DA4AD" w:rsidR="00D86CA5" w:rsidRPr="00A12DA1" w:rsidRDefault="008A3CAB" w:rsidP="00B10C17">
      <w:pPr>
        <w:pStyle w:val="Akapitzlist"/>
        <w:numPr>
          <w:ilvl w:val="0"/>
          <w:numId w:val="32"/>
        </w:numPr>
        <w:jc w:val="both"/>
        <w:rPr>
          <w:rFonts w:ascii="Arial Nova" w:hAnsi="Arial Nova"/>
          <w:lang w:eastAsia="x-none"/>
        </w:rPr>
      </w:pPr>
      <w:r w:rsidRPr="00A12DA1">
        <w:rPr>
          <w:rFonts w:ascii="Arial Nova" w:hAnsi="Arial Nova"/>
          <w:lang w:eastAsia="x-none"/>
        </w:rPr>
        <w:t>Przy szacowaniu prawdopodobieństwa incydentu zwykle uwzględnia się następujące czynniki:</w:t>
      </w:r>
      <w:r w:rsidR="00B10C17" w:rsidRPr="00A12DA1">
        <w:rPr>
          <w:rFonts w:ascii="Arial Nova" w:hAnsi="Arial Nova"/>
          <w:lang w:eastAsia="x-none"/>
        </w:rPr>
        <w:t xml:space="preserve"> statystyki dotyczące podobnych zdarzeń,  atrakcyjność aktywu,  czynniki środowiskowe,  rodzaje podatności,  a także istniejące zabezpieczenia.</w:t>
      </w:r>
    </w:p>
    <w:p w14:paraId="3C235BBC" w14:textId="3907C06A" w:rsidR="00B10C17" w:rsidRPr="00A12DA1" w:rsidRDefault="00B6560B" w:rsidP="00B10C17">
      <w:pPr>
        <w:pStyle w:val="Akapitzlist"/>
        <w:numPr>
          <w:ilvl w:val="0"/>
          <w:numId w:val="32"/>
        </w:numPr>
        <w:jc w:val="both"/>
        <w:rPr>
          <w:rFonts w:ascii="Arial Nova" w:hAnsi="Arial Nova"/>
          <w:lang w:eastAsia="x-none"/>
        </w:rPr>
      </w:pPr>
      <w:r w:rsidRPr="00A12DA1">
        <w:rPr>
          <w:rFonts w:ascii="Arial Nova" w:hAnsi="Arial Nova"/>
          <w:lang w:eastAsia="x-none"/>
        </w:rPr>
        <w:t xml:space="preserve">Przeprowadzenie </w:t>
      </w:r>
      <w:r w:rsidR="00A443B5" w:rsidRPr="00A12DA1">
        <w:rPr>
          <w:rFonts w:ascii="Arial Nova" w:hAnsi="Arial Nova"/>
          <w:lang w:eastAsia="x-none"/>
        </w:rPr>
        <w:t xml:space="preserve">oceny ryzyka naruszenia </w:t>
      </w:r>
      <w:r w:rsidR="00470151" w:rsidRPr="00A12DA1">
        <w:rPr>
          <w:rFonts w:ascii="Arial Nova" w:hAnsi="Arial Nova"/>
          <w:lang w:eastAsia="x-none"/>
        </w:rPr>
        <w:t xml:space="preserve">praw i wolności </w:t>
      </w:r>
      <w:r w:rsidR="00E02547" w:rsidRPr="00A12DA1">
        <w:rPr>
          <w:rFonts w:ascii="Arial Nova" w:hAnsi="Arial Nova"/>
          <w:lang w:eastAsia="x-none"/>
        </w:rPr>
        <w:t>osób fizycznych przebiega w następujących etapach:</w:t>
      </w:r>
    </w:p>
    <w:p w14:paraId="01361E86" w14:textId="77777777" w:rsidR="00134205" w:rsidRPr="00A12DA1" w:rsidRDefault="00134205" w:rsidP="00134205">
      <w:pPr>
        <w:pStyle w:val="Akapitzlist"/>
        <w:numPr>
          <w:ilvl w:val="1"/>
          <w:numId w:val="32"/>
        </w:numPr>
        <w:jc w:val="both"/>
        <w:rPr>
          <w:rFonts w:ascii="Arial Nova" w:hAnsi="Arial Nova"/>
          <w:lang w:eastAsia="x-none"/>
        </w:rPr>
      </w:pPr>
      <w:r w:rsidRPr="00A12DA1">
        <w:rPr>
          <w:rFonts w:ascii="Arial Nova" w:hAnsi="Arial Nova"/>
          <w:lang w:eastAsia="x-none"/>
        </w:rPr>
        <w:t>Identyfikacja czynności przetwarzania</w:t>
      </w:r>
    </w:p>
    <w:p w14:paraId="143D9967" w14:textId="77777777" w:rsidR="00134205" w:rsidRPr="00A12DA1" w:rsidRDefault="00134205" w:rsidP="00134205">
      <w:pPr>
        <w:pStyle w:val="Akapitzlist"/>
        <w:numPr>
          <w:ilvl w:val="1"/>
          <w:numId w:val="32"/>
        </w:numPr>
        <w:jc w:val="both"/>
        <w:rPr>
          <w:rFonts w:ascii="Arial Nova" w:hAnsi="Arial Nova"/>
          <w:lang w:eastAsia="x-none"/>
        </w:rPr>
      </w:pPr>
      <w:r w:rsidRPr="00A12DA1">
        <w:rPr>
          <w:rFonts w:ascii="Arial Nova" w:hAnsi="Arial Nova"/>
          <w:lang w:eastAsia="x-none"/>
        </w:rPr>
        <w:t>Ocena zagrożeń</w:t>
      </w:r>
    </w:p>
    <w:p w14:paraId="1A32CA08" w14:textId="77777777" w:rsidR="00134205" w:rsidRPr="00A12DA1" w:rsidRDefault="00134205" w:rsidP="00134205">
      <w:pPr>
        <w:pStyle w:val="Akapitzlist"/>
        <w:numPr>
          <w:ilvl w:val="1"/>
          <w:numId w:val="32"/>
        </w:numPr>
        <w:jc w:val="both"/>
        <w:rPr>
          <w:rFonts w:ascii="Arial Nova" w:hAnsi="Arial Nova"/>
          <w:lang w:eastAsia="x-none"/>
        </w:rPr>
      </w:pPr>
      <w:r w:rsidRPr="00A12DA1">
        <w:rPr>
          <w:rFonts w:ascii="Arial Nova" w:hAnsi="Arial Nova"/>
          <w:lang w:eastAsia="x-none"/>
        </w:rPr>
        <w:t>Ocena skutków (konsekwencji)</w:t>
      </w:r>
    </w:p>
    <w:p w14:paraId="297D4A12" w14:textId="77777777" w:rsidR="00134205" w:rsidRPr="00A12DA1" w:rsidRDefault="00134205" w:rsidP="00134205">
      <w:pPr>
        <w:pStyle w:val="Akapitzlist"/>
        <w:numPr>
          <w:ilvl w:val="1"/>
          <w:numId w:val="32"/>
        </w:numPr>
        <w:jc w:val="both"/>
        <w:rPr>
          <w:rFonts w:ascii="Arial Nova" w:hAnsi="Arial Nova"/>
          <w:lang w:eastAsia="x-none"/>
        </w:rPr>
      </w:pPr>
      <w:r w:rsidRPr="00A12DA1">
        <w:rPr>
          <w:rFonts w:ascii="Arial Nova" w:hAnsi="Arial Nova"/>
          <w:lang w:eastAsia="x-none"/>
        </w:rPr>
        <w:t xml:space="preserve">Ocena prawdopodobieństwa wystąpienia zagrożenia </w:t>
      </w:r>
    </w:p>
    <w:p w14:paraId="468F565D" w14:textId="77777777" w:rsidR="00134205" w:rsidRPr="00A12DA1" w:rsidRDefault="00134205" w:rsidP="00134205">
      <w:pPr>
        <w:pStyle w:val="Akapitzlist"/>
        <w:numPr>
          <w:ilvl w:val="1"/>
          <w:numId w:val="32"/>
        </w:numPr>
        <w:jc w:val="both"/>
        <w:rPr>
          <w:rFonts w:ascii="Arial Nova" w:hAnsi="Arial Nova"/>
          <w:lang w:eastAsia="x-none"/>
        </w:rPr>
      </w:pPr>
      <w:r w:rsidRPr="00A12DA1">
        <w:rPr>
          <w:rFonts w:ascii="Arial Nova" w:hAnsi="Arial Nova"/>
          <w:lang w:eastAsia="x-none"/>
        </w:rPr>
        <w:t>Ocena poziomu ryzyka</w:t>
      </w:r>
    </w:p>
    <w:p w14:paraId="796D827D" w14:textId="4D66FE1F" w:rsidR="00134205" w:rsidRPr="00A12DA1" w:rsidRDefault="003D3B8A" w:rsidP="003D3B8A">
      <w:pPr>
        <w:pStyle w:val="Akapitzlist"/>
        <w:numPr>
          <w:ilvl w:val="0"/>
          <w:numId w:val="32"/>
        </w:numPr>
        <w:jc w:val="both"/>
        <w:rPr>
          <w:rFonts w:ascii="Arial Nova" w:hAnsi="Arial Nova"/>
          <w:lang w:eastAsia="x-none"/>
        </w:rPr>
      </w:pPr>
      <w:r w:rsidRPr="00A12DA1">
        <w:rPr>
          <w:rFonts w:ascii="Arial Nova" w:hAnsi="Arial Nova"/>
        </w:rPr>
        <w:t xml:space="preserve">Po przeprowadzeniu szacowania następstw oraz po określeniu prawdopodobieństwa wystąpienia poszczególnych incydentów przeprowadzane jest określanie poziomu ryzyka.  </w:t>
      </w:r>
      <w:r w:rsidR="00D162A6" w:rsidRPr="00A12DA1">
        <w:rPr>
          <w:rFonts w:ascii="Arial Nova" w:hAnsi="Arial Nova"/>
        </w:rPr>
        <w:t>Stosowaną metodą</w:t>
      </w:r>
      <w:r w:rsidRPr="00A12DA1">
        <w:rPr>
          <w:rFonts w:ascii="Arial Nova" w:hAnsi="Arial Nova"/>
        </w:rPr>
        <w:t xml:space="preserve"> </w:t>
      </w:r>
      <w:r w:rsidR="00D162A6" w:rsidRPr="00A12DA1">
        <w:rPr>
          <w:rFonts w:ascii="Arial Nova" w:hAnsi="Arial Nova"/>
        </w:rPr>
        <w:t xml:space="preserve">jest </w:t>
      </w:r>
      <w:r w:rsidRPr="00A12DA1">
        <w:rPr>
          <w:rFonts w:ascii="Arial Nova" w:hAnsi="Arial Nova"/>
        </w:rPr>
        <w:t xml:space="preserve">zdefiniowanie poziomu ryzyka jako iloczynu prawdopodobieństwa i skutków wystąpienia danego incydentu. </w:t>
      </w:r>
      <w:r w:rsidR="00D162A6" w:rsidRPr="00A12DA1">
        <w:rPr>
          <w:rFonts w:ascii="Arial Nova" w:hAnsi="Arial Nova"/>
        </w:rPr>
        <w:t>N</w:t>
      </w:r>
      <w:r w:rsidRPr="00A12DA1">
        <w:rPr>
          <w:rFonts w:ascii="Arial Nova" w:hAnsi="Arial Nova"/>
        </w:rPr>
        <w:t>a tym etapie wykorzystuje się macierz ryzyka, która pozwala zobrazować poziomy ryzyka.</w:t>
      </w:r>
    </w:p>
    <w:p w14:paraId="69498462" w14:textId="7AAB9C33" w:rsidR="00B231FB" w:rsidRPr="00A12DA1" w:rsidRDefault="00B231FB" w:rsidP="00B231FB">
      <w:pPr>
        <w:pStyle w:val="Akapitzlist"/>
        <w:numPr>
          <w:ilvl w:val="0"/>
          <w:numId w:val="32"/>
        </w:numPr>
        <w:jc w:val="both"/>
        <w:rPr>
          <w:rFonts w:ascii="Arial Nova" w:hAnsi="Arial Nova"/>
          <w:lang w:eastAsia="x-none"/>
        </w:rPr>
      </w:pPr>
      <w:r w:rsidRPr="00A12DA1">
        <w:rPr>
          <w:rFonts w:ascii="Arial Nova" w:hAnsi="Arial Nova"/>
          <w:lang w:eastAsia="x-none"/>
        </w:rPr>
        <w:lastRenderedPageBreak/>
        <w:t xml:space="preserve">Wyróżnia się 4 możliwe rodzaje postępowań z ryzykiem. Są to:  </w:t>
      </w:r>
    </w:p>
    <w:p w14:paraId="44688263" w14:textId="7DEDB42E" w:rsidR="00B231FB" w:rsidRPr="00A12DA1" w:rsidRDefault="00B231FB" w:rsidP="00B231FB">
      <w:pPr>
        <w:pStyle w:val="Akapitzlist"/>
        <w:numPr>
          <w:ilvl w:val="1"/>
          <w:numId w:val="32"/>
        </w:numPr>
        <w:jc w:val="both"/>
        <w:rPr>
          <w:rFonts w:ascii="Arial Nova" w:hAnsi="Arial Nova"/>
          <w:lang w:eastAsia="x-none"/>
        </w:rPr>
      </w:pPr>
      <w:r w:rsidRPr="00A12DA1">
        <w:rPr>
          <w:rFonts w:ascii="Arial Nova" w:hAnsi="Arial Nova"/>
          <w:lang w:eastAsia="x-none"/>
        </w:rPr>
        <w:t>modyfikowanie (redukcja) ryzyka – polega na obniżeniu poziomu ryzyka (np. poprzez zmianę prawdopodobieństwa wystąpienia określonego zdarzenia lub zmniejszenie skutków jego wystąpienia)</w:t>
      </w:r>
      <w:r w:rsidR="00A641D0" w:rsidRPr="00A12DA1">
        <w:rPr>
          <w:rFonts w:ascii="Arial Nova" w:hAnsi="Arial Nova"/>
          <w:lang w:eastAsia="x-none"/>
        </w:rPr>
        <w:t>,</w:t>
      </w:r>
    </w:p>
    <w:p w14:paraId="785EE12F" w14:textId="77777777" w:rsidR="00B231FB" w:rsidRPr="00A12DA1" w:rsidRDefault="00B231FB" w:rsidP="00EC1B32">
      <w:pPr>
        <w:pStyle w:val="Akapitzlist"/>
        <w:numPr>
          <w:ilvl w:val="1"/>
          <w:numId w:val="32"/>
        </w:numPr>
        <w:jc w:val="both"/>
        <w:rPr>
          <w:rFonts w:ascii="Arial Nova" w:hAnsi="Arial Nova"/>
          <w:lang w:eastAsia="x-none"/>
        </w:rPr>
      </w:pPr>
      <w:r w:rsidRPr="00A12DA1">
        <w:rPr>
          <w:rFonts w:ascii="Arial Nova" w:hAnsi="Arial Nova"/>
          <w:lang w:eastAsia="x-none"/>
        </w:rPr>
        <w:t xml:space="preserve">zachowanie (akceptacja) ryzyka – to świadoma i obiektywna decyzja o niewprowadzaniu żadnych zmian w działaniu organizacji (zabezpieczeń), jeżeli poziom ryzyka spełnia przyjęte kryteria akceptowania ryzyka; </w:t>
      </w:r>
    </w:p>
    <w:p w14:paraId="6AF1C461" w14:textId="77777777" w:rsidR="00B231FB" w:rsidRPr="00A12DA1" w:rsidRDefault="00B231FB" w:rsidP="00EC1B32">
      <w:pPr>
        <w:pStyle w:val="Akapitzlist"/>
        <w:numPr>
          <w:ilvl w:val="1"/>
          <w:numId w:val="32"/>
        </w:numPr>
        <w:jc w:val="both"/>
        <w:rPr>
          <w:rFonts w:ascii="Arial Nova" w:hAnsi="Arial Nova"/>
          <w:lang w:eastAsia="x-none"/>
        </w:rPr>
      </w:pPr>
      <w:r w:rsidRPr="00A12DA1">
        <w:rPr>
          <w:rFonts w:ascii="Arial Nova" w:hAnsi="Arial Nova"/>
          <w:lang w:eastAsia="x-none"/>
        </w:rPr>
        <w:t xml:space="preserve">unikanie ryzyka – polega na unikaniu przez organizację działań, które powodują powstanie określonych typów ryzyka, np. w przypadku, gdy zidentyfikowane ryzyka są zbyt wysokie lub koszt wdrożenia zabezpieczeń nie jest adekwatny do zysków;  </w:t>
      </w:r>
    </w:p>
    <w:p w14:paraId="032FBA2A" w14:textId="34DF5E8D" w:rsidR="00B231FB" w:rsidRPr="00A12DA1" w:rsidRDefault="00B231FB" w:rsidP="00EC1B32">
      <w:pPr>
        <w:pStyle w:val="Akapitzlist"/>
        <w:numPr>
          <w:ilvl w:val="1"/>
          <w:numId w:val="32"/>
        </w:numPr>
        <w:jc w:val="both"/>
        <w:rPr>
          <w:rFonts w:ascii="Arial Nova" w:hAnsi="Arial Nova"/>
          <w:lang w:eastAsia="x-none"/>
        </w:rPr>
      </w:pPr>
      <w:r w:rsidRPr="00A12DA1">
        <w:rPr>
          <w:rFonts w:ascii="Arial Nova" w:hAnsi="Arial Nova"/>
          <w:lang w:eastAsia="x-none"/>
        </w:rPr>
        <w:t>dzielenie (przeniesienie) ryzyka – polega na wykupieniu ubezpieczenia od jakiegoś zdarzenia lub scedowaniu skutków ryzyka na kontrahenta (np. podwykonawcę)</w:t>
      </w:r>
      <w:r w:rsidR="00A641D0" w:rsidRPr="00A12DA1">
        <w:rPr>
          <w:rFonts w:ascii="Arial Nova" w:hAnsi="Arial Nova"/>
          <w:lang w:eastAsia="x-none"/>
        </w:rPr>
        <w:t>.</w:t>
      </w:r>
    </w:p>
    <w:p w14:paraId="6F7F170E" w14:textId="450568EB" w:rsidR="00EC1B32" w:rsidRPr="00A12DA1" w:rsidRDefault="00B9250A" w:rsidP="00EC1B32">
      <w:pPr>
        <w:pStyle w:val="Akapitzlist"/>
        <w:numPr>
          <w:ilvl w:val="0"/>
          <w:numId w:val="32"/>
        </w:numPr>
        <w:jc w:val="both"/>
        <w:rPr>
          <w:rFonts w:ascii="Arial Nova" w:hAnsi="Arial Nova"/>
          <w:lang w:eastAsia="x-none"/>
        </w:rPr>
      </w:pPr>
      <w:r w:rsidRPr="00A12DA1">
        <w:rPr>
          <w:rFonts w:ascii="Arial Nova" w:hAnsi="Arial Nova"/>
          <w:lang w:eastAsia="x-none"/>
        </w:rPr>
        <w:t xml:space="preserve">Informacje szczegółowe na temat przeprowadzonej analizy ryzyka </w:t>
      </w:r>
      <w:r w:rsidR="00997999" w:rsidRPr="00A12DA1">
        <w:rPr>
          <w:rFonts w:ascii="Arial Nova" w:hAnsi="Arial Nova"/>
          <w:lang w:eastAsia="x-none"/>
        </w:rPr>
        <w:t>zawarte są w dokumentacji:</w:t>
      </w:r>
    </w:p>
    <w:p w14:paraId="4DCC09BA" w14:textId="065E0C33" w:rsidR="0061484E" w:rsidRPr="00A12DA1" w:rsidRDefault="00A12DA1" w:rsidP="0061484E">
      <w:pPr>
        <w:pStyle w:val="Akapitzlist"/>
        <w:numPr>
          <w:ilvl w:val="1"/>
          <w:numId w:val="32"/>
        </w:numPr>
        <w:jc w:val="both"/>
        <w:rPr>
          <w:rFonts w:ascii="Arial Nova" w:hAnsi="Arial Nova"/>
          <w:lang w:eastAsia="x-none"/>
        </w:rPr>
      </w:pPr>
      <w:r>
        <w:rPr>
          <w:rFonts w:ascii="Arial Nova" w:hAnsi="Arial Nova"/>
          <w:lang w:eastAsia="x-none"/>
        </w:rPr>
        <w:t>AR</w:t>
      </w:r>
      <w:r w:rsidR="00393354" w:rsidRPr="00A12DA1">
        <w:rPr>
          <w:rFonts w:ascii="Arial Nova" w:hAnsi="Arial Nova"/>
          <w:lang w:eastAsia="x-none"/>
        </w:rPr>
        <w:t xml:space="preserve"> Ogólna ocena ryzyka,</w:t>
      </w:r>
    </w:p>
    <w:p w14:paraId="78CA7D1B" w14:textId="22E519F3" w:rsidR="00393354" w:rsidRPr="00A12DA1" w:rsidRDefault="00A12DA1" w:rsidP="0061484E">
      <w:pPr>
        <w:pStyle w:val="Akapitzlist"/>
        <w:numPr>
          <w:ilvl w:val="1"/>
          <w:numId w:val="32"/>
        </w:numPr>
        <w:jc w:val="both"/>
        <w:rPr>
          <w:rFonts w:ascii="Arial Nova" w:hAnsi="Arial Nova"/>
          <w:lang w:eastAsia="x-none"/>
        </w:rPr>
      </w:pPr>
      <w:r>
        <w:rPr>
          <w:rFonts w:ascii="Arial Nova" w:hAnsi="Arial Nova"/>
          <w:lang w:eastAsia="x-none"/>
        </w:rPr>
        <w:t>AR</w:t>
      </w:r>
      <w:r w:rsidR="00393354" w:rsidRPr="00A12DA1">
        <w:rPr>
          <w:rFonts w:ascii="Arial Nova" w:hAnsi="Arial Nova"/>
          <w:lang w:eastAsia="x-none"/>
        </w:rPr>
        <w:t xml:space="preserve">_01 </w:t>
      </w:r>
      <w:r w:rsidR="00B9250A" w:rsidRPr="00A12DA1">
        <w:rPr>
          <w:rFonts w:ascii="Arial Nova" w:hAnsi="Arial Nova"/>
          <w:lang w:eastAsia="x-none"/>
        </w:rPr>
        <w:t>Identyfikacja procesów przetwarzania danych</w:t>
      </w:r>
    </w:p>
    <w:p w14:paraId="3508EC15" w14:textId="20B666CA" w:rsidR="00B9250A" w:rsidRPr="00A12DA1" w:rsidRDefault="00A12DA1" w:rsidP="0061484E">
      <w:pPr>
        <w:pStyle w:val="Akapitzlist"/>
        <w:numPr>
          <w:ilvl w:val="1"/>
          <w:numId w:val="32"/>
        </w:numPr>
        <w:jc w:val="both"/>
        <w:rPr>
          <w:rFonts w:ascii="Arial Nova" w:hAnsi="Arial Nova"/>
          <w:lang w:eastAsia="x-none"/>
        </w:rPr>
      </w:pPr>
      <w:r>
        <w:rPr>
          <w:rFonts w:ascii="Arial Nova" w:hAnsi="Arial Nova"/>
          <w:lang w:eastAsia="x-none"/>
        </w:rPr>
        <w:t>AR</w:t>
      </w:r>
      <w:r w:rsidR="00B9250A" w:rsidRPr="00A12DA1">
        <w:rPr>
          <w:rFonts w:ascii="Arial Nova" w:hAnsi="Arial Nova"/>
          <w:lang w:eastAsia="x-none"/>
        </w:rPr>
        <w:t xml:space="preserve">_02 Szacowanie ryzyka (rejestr </w:t>
      </w:r>
      <w:proofErr w:type="spellStart"/>
      <w:r w:rsidR="00B9250A" w:rsidRPr="00A12DA1">
        <w:rPr>
          <w:rFonts w:ascii="Arial Nova" w:hAnsi="Arial Nova"/>
          <w:lang w:eastAsia="x-none"/>
        </w:rPr>
        <w:t>ryzyk</w:t>
      </w:r>
      <w:proofErr w:type="spellEnd"/>
      <w:r w:rsidR="00B9250A" w:rsidRPr="00A12DA1">
        <w:rPr>
          <w:rFonts w:ascii="Arial Nova" w:hAnsi="Arial Nova"/>
          <w:lang w:eastAsia="x-none"/>
        </w:rPr>
        <w:t>).</w:t>
      </w:r>
    </w:p>
    <w:p w14:paraId="646E25EB" w14:textId="0F98466A" w:rsidR="00997999" w:rsidRDefault="000257D5" w:rsidP="00997999">
      <w:pPr>
        <w:pStyle w:val="Akapitzlist"/>
        <w:numPr>
          <w:ilvl w:val="0"/>
          <w:numId w:val="32"/>
        </w:numPr>
        <w:jc w:val="both"/>
        <w:rPr>
          <w:rFonts w:ascii="Arial Nova" w:hAnsi="Arial Nova"/>
          <w:lang w:eastAsia="x-none"/>
        </w:rPr>
      </w:pPr>
      <w:r w:rsidRPr="00A12DA1">
        <w:rPr>
          <w:rFonts w:ascii="Arial Nova" w:hAnsi="Arial Nova"/>
          <w:lang w:eastAsia="x-none"/>
        </w:rPr>
        <w:t>Administrator zobowiązuje się do regularnego przeprowadzania analizy ryzyka, co najmniej raz</w:t>
      </w:r>
      <w:r w:rsidR="007C06E7" w:rsidRPr="00A12DA1">
        <w:rPr>
          <w:rFonts w:ascii="Arial Nova" w:hAnsi="Arial Nova"/>
          <w:lang w:eastAsia="x-none"/>
        </w:rPr>
        <w:t xml:space="preserve"> </w:t>
      </w:r>
      <w:r w:rsidR="00972875" w:rsidRPr="00A12DA1">
        <w:rPr>
          <w:rFonts w:ascii="Arial Nova" w:hAnsi="Arial Nova"/>
          <w:lang w:eastAsia="x-none"/>
        </w:rPr>
        <w:t>w roku</w:t>
      </w:r>
      <w:r w:rsidR="007C06E7" w:rsidRPr="00A12DA1">
        <w:rPr>
          <w:rFonts w:ascii="Arial Nova" w:hAnsi="Arial Nova"/>
          <w:lang w:eastAsia="x-none"/>
        </w:rPr>
        <w:t xml:space="preserve"> bądź w zależności od potrzeb i wprowadzonych nowych obszarów przetwarzania danych czy też nowych rozwiązań, systemów, zabezpieczeń.</w:t>
      </w:r>
    </w:p>
    <w:p w14:paraId="5FD1FA77" w14:textId="7F5C9C1A" w:rsidR="004A3E59" w:rsidRPr="004A3E59" w:rsidRDefault="004A3E59" w:rsidP="004A3E59">
      <w:pPr>
        <w:pStyle w:val="Akapitzlist"/>
        <w:numPr>
          <w:ilvl w:val="0"/>
          <w:numId w:val="32"/>
        </w:numPr>
        <w:jc w:val="both"/>
        <w:rPr>
          <w:rFonts w:ascii="Arial Nova" w:hAnsi="Arial Nova"/>
          <w:lang w:eastAsia="x-none"/>
        </w:rPr>
      </w:pPr>
      <w:r w:rsidRPr="004A3E59">
        <w:rPr>
          <w:rFonts w:ascii="Arial Nova" w:hAnsi="Arial Nova"/>
          <w:lang w:eastAsia="x-none"/>
        </w:rPr>
        <w:t xml:space="preserve">Administrator wprowadził procedurę oceny skutków dla ochrony danych, która stanowi załącznik </w:t>
      </w:r>
      <w:r>
        <w:rPr>
          <w:rFonts w:ascii="Arial Nova" w:hAnsi="Arial Nova"/>
          <w:lang w:eastAsia="x-none"/>
        </w:rPr>
        <w:t>POS</w:t>
      </w:r>
      <w:r w:rsidRPr="004A3E59">
        <w:rPr>
          <w:rFonts w:ascii="Arial Nova" w:hAnsi="Arial Nova"/>
          <w:lang w:eastAsia="x-none"/>
        </w:rPr>
        <w:t xml:space="preserve"> Procedura oceny skutków dla ochrony danych.</w:t>
      </w:r>
    </w:p>
    <w:p w14:paraId="7277A50C" w14:textId="77777777" w:rsidR="003D3B8A" w:rsidRPr="00A12DA1" w:rsidRDefault="003D3B8A" w:rsidP="003D3B8A">
      <w:pPr>
        <w:pStyle w:val="Akapitzlist"/>
        <w:ind w:left="360"/>
        <w:jc w:val="both"/>
        <w:rPr>
          <w:rFonts w:ascii="Arial Nova" w:hAnsi="Arial Nova"/>
          <w:lang w:eastAsia="x-none"/>
        </w:rPr>
      </w:pPr>
    </w:p>
    <w:p w14:paraId="608D0D40" w14:textId="1FB4A14D" w:rsidR="007E3062" w:rsidRPr="00A12DA1" w:rsidRDefault="007E3062" w:rsidP="00515B5A">
      <w:pPr>
        <w:pStyle w:val="Nagwek1"/>
        <w:numPr>
          <w:ilvl w:val="0"/>
          <w:numId w:val="29"/>
        </w:numPr>
        <w:spacing w:after="0" w:line="276" w:lineRule="auto"/>
        <w:jc w:val="center"/>
        <w:rPr>
          <w:rFonts w:ascii="Arial Nova" w:hAnsi="Arial Nova" w:cstheme="minorHAnsi"/>
          <w:sz w:val="28"/>
          <w:szCs w:val="28"/>
          <w:lang w:val="pl-PL"/>
        </w:rPr>
      </w:pPr>
      <w:bookmarkStart w:id="12" w:name="_Toc8187522"/>
      <w:r w:rsidRPr="00A12DA1">
        <w:rPr>
          <w:rFonts w:ascii="Arial Nova" w:hAnsi="Arial Nova" w:cstheme="minorHAnsi"/>
          <w:sz w:val="28"/>
          <w:szCs w:val="28"/>
          <w:lang w:val="pl-PL"/>
        </w:rPr>
        <w:t>Przetwarzanie danych</w:t>
      </w:r>
      <w:bookmarkEnd w:id="12"/>
    </w:p>
    <w:p w14:paraId="70832BA1" w14:textId="77777777" w:rsidR="00D236F3" w:rsidRPr="00A12DA1" w:rsidRDefault="00D236F3" w:rsidP="00D236F3">
      <w:pPr>
        <w:rPr>
          <w:rFonts w:ascii="Arial Nova" w:hAnsi="Arial Nova"/>
          <w:lang w:eastAsia="x-none"/>
        </w:rPr>
      </w:pPr>
    </w:p>
    <w:p w14:paraId="3302FC19" w14:textId="1826FCBE" w:rsidR="000308E6" w:rsidRPr="00A12DA1" w:rsidRDefault="00F30E39" w:rsidP="005F416C">
      <w:pPr>
        <w:pStyle w:val="Akapitzlist"/>
        <w:numPr>
          <w:ilvl w:val="0"/>
          <w:numId w:val="18"/>
        </w:numPr>
        <w:shd w:val="clear" w:color="auto" w:fill="FFFFFF"/>
        <w:tabs>
          <w:tab w:val="left" w:pos="0"/>
        </w:tabs>
        <w:jc w:val="both"/>
        <w:rPr>
          <w:rFonts w:ascii="Arial Nova" w:hAnsi="Arial Nova" w:cstheme="minorHAnsi"/>
          <w:spacing w:val="-1"/>
        </w:rPr>
      </w:pPr>
      <w:r w:rsidRPr="00A12DA1">
        <w:rPr>
          <w:rFonts w:ascii="Arial Nova" w:hAnsi="Arial Nova" w:cstheme="minorHAnsi"/>
          <w:spacing w:val="-1"/>
        </w:rPr>
        <w:t>Dane osobowe muszą być zgodnie z zasadami określonymi w artykule 5 RODO</w:t>
      </w:r>
      <w:r w:rsidR="00133731" w:rsidRPr="00A12DA1">
        <w:rPr>
          <w:rFonts w:ascii="Arial Nova" w:hAnsi="Arial Nova" w:cstheme="minorHAnsi"/>
          <w:spacing w:val="-1"/>
        </w:rPr>
        <w:t xml:space="preserve">, tj. </w:t>
      </w:r>
      <w:r w:rsidR="000308E6" w:rsidRPr="00A12DA1">
        <w:rPr>
          <w:rFonts w:ascii="Arial Nova" w:hAnsi="Arial Nova" w:cstheme="minorHAnsi"/>
          <w:spacing w:val="-1"/>
        </w:rPr>
        <w:t>dane osobowe muszą być:</w:t>
      </w:r>
    </w:p>
    <w:p w14:paraId="23D709FC" w14:textId="77777777" w:rsidR="000308E6" w:rsidRPr="00A12DA1" w:rsidRDefault="000308E6" w:rsidP="005F416C">
      <w:pPr>
        <w:pStyle w:val="Akapitzlist"/>
        <w:numPr>
          <w:ilvl w:val="1"/>
          <w:numId w:val="18"/>
        </w:numPr>
        <w:shd w:val="clear" w:color="auto" w:fill="FFFFFF"/>
        <w:tabs>
          <w:tab w:val="left" w:pos="0"/>
        </w:tabs>
        <w:jc w:val="both"/>
        <w:rPr>
          <w:rFonts w:ascii="Arial Nova" w:hAnsi="Arial Nova" w:cstheme="minorHAnsi"/>
          <w:spacing w:val="-1"/>
        </w:rPr>
      </w:pPr>
      <w:r w:rsidRPr="00A12DA1">
        <w:rPr>
          <w:rFonts w:ascii="Arial Nova" w:hAnsi="Arial Nova" w:cstheme="minorHAnsi"/>
          <w:spacing w:val="-1"/>
        </w:rPr>
        <w:t>przetwarzane zgodnie z prawem, rzetelnie i w sposób przejrzysty dla osoby, której dane dotyczą ("zgodność z prawem, rzetelność i przejrzystość");</w:t>
      </w:r>
    </w:p>
    <w:p w14:paraId="57F50DE9" w14:textId="3D538E0A" w:rsidR="000308E6" w:rsidRPr="00A12DA1" w:rsidRDefault="000308E6" w:rsidP="005F416C">
      <w:pPr>
        <w:pStyle w:val="Akapitzlist"/>
        <w:numPr>
          <w:ilvl w:val="1"/>
          <w:numId w:val="18"/>
        </w:numPr>
        <w:shd w:val="clear" w:color="auto" w:fill="FFFFFF"/>
        <w:tabs>
          <w:tab w:val="left" w:pos="0"/>
        </w:tabs>
        <w:jc w:val="both"/>
        <w:rPr>
          <w:rFonts w:ascii="Arial Nova" w:hAnsi="Arial Nova" w:cstheme="minorHAnsi"/>
          <w:spacing w:val="-1"/>
        </w:rPr>
      </w:pPr>
      <w:r w:rsidRPr="00A12DA1">
        <w:rPr>
          <w:rFonts w:ascii="Arial Nova" w:hAnsi="Arial Nova" w:cstheme="minorHAnsi"/>
          <w:spacing w:val="-1"/>
        </w:rPr>
        <w:t>zbierane w konkretnych, wyraźnych i prawnie uzasadnionych celach i nieprzetwarzane dalej w sposób niezgodny z tymi celami</w:t>
      </w:r>
      <w:r w:rsidR="00866A45" w:rsidRPr="00A12DA1">
        <w:rPr>
          <w:rFonts w:ascii="Arial Nova" w:hAnsi="Arial Nova" w:cstheme="minorHAnsi"/>
          <w:spacing w:val="-1"/>
        </w:rPr>
        <w:t xml:space="preserve"> </w:t>
      </w:r>
      <w:r w:rsidRPr="00A12DA1">
        <w:rPr>
          <w:rFonts w:ascii="Arial Nova" w:hAnsi="Arial Nova" w:cstheme="minorHAnsi"/>
          <w:spacing w:val="-1"/>
        </w:rPr>
        <w:t>("ograniczenie celu");</w:t>
      </w:r>
    </w:p>
    <w:p w14:paraId="188E2D38" w14:textId="77777777" w:rsidR="000308E6" w:rsidRPr="00A12DA1" w:rsidRDefault="000308E6" w:rsidP="005F416C">
      <w:pPr>
        <w:pStyle w:val="Akapitzlist"/>
        <w:numPr>
          <w:ilvl w:val="1"/>
          <w:numId w:val="18"/>
        </w:numPr>
        <w:shd w:val="clear" w:color="auto" w:fill="FFFFFF"/>
        <w:tabs>
          <w:tab w:val="left" w:pos="0"/>
        </w:tabs>
        <w:jc w:val="both"/>
        <w:rPr>
          <w:rFonts w:ascii="Arial Nova" w:hAnsi="Arial Nova" w:cstheme="minorHAnsi"/>
          <w:spacing w:val="-1"/>
        </w:rPr>
      </w:pPr>
      <w:r w:rsidRPr="00A12DA1">
        <w:rPr>
          <w:rFonts w:ascii="Arial Nova" w:hAnsi="Arial Nova" w:cstheme="minorHAnsi"/>
          <w:spacing w:val="-1"/>
        </w:rPr>
        <w:t>adekwatne, stosowne oraz ograniczone do tego, co niezbędne do celów, w których są przetwarzane ("minimalizacja danych");</w:t>
      </w:r>
    </w:p>
    <w:p w14:paraId="0DA59830" w14:textId="77777777" w:rsidR="000308E6" w:rsidRPr="00A12DA1" w:rsidRDefault="000308E6" w:rsidP="005F416C">
      <w:pPr>
        <w:pStyle w:val="Akapitzlist"/>
        <w:numPr>
          <w:ilvl w:val="1"/>
          <w:numId w:val="18"/>
        </w:numPr>
        <w:shd w:val="clear" w:color="auto" w:fill="FFFFFF"/>
        <w:tabs>
          <w:tab w:val="left" w:pos="0"/>
        </w:tabs>
        <w:jc w:val="both"/>
        <w:rPr>
          <w:rFonts w:ascii="Arial Nova" w:hAnsi="Arial Nova" w:cstheme="minorHAnsi"/>
          <w:spacing w:val="-1"/>
        </w:rPr>
      </w:pPr>
      <w:r w:rsidRPr="00A12DA1">
        <w:rPr>
          <w:rFonts w:ascii="Arial Nova" w:hAnsi="Arial Nova" w:cstheme="minorHAnsi"/>
          <w:spacing w:val="-1"/>
        </w:rPr>
        <w:t>prawidłowe i w razie potrzeby uaktualniane; należy podjąć wszelkie rozsądne działania, aby dane osobowe, które są nieprawidłowe w świetle celów ich przetwarzania, zostały niezwłocznie usunięte lub sprostowane ("prawidłowość");</w:t>
      </w:r>
    </w:p>
    <w:p w14:paraId="59C25464" w14:textId="6506B961" w:rsidR="000308E6" w:rsidRPr="00A12DA1" w:rsidRDefault="000308E6" w:rsidP="005F416C">
      <w:pPr>
        <w:pStyle w:val="Akapitzlist"/>
        <w:numPr>
          <w:ilvl w:val="1"/>
          <w:numId w:val="18"/>
        </w:numPr>
        <w:shd w:val="clear" w:color="auto" w:fill="FFFFFF"/>
        <w:tabs>
          <w:tab w:val="left" w:pos="0"/>
        </w:tabs>
        <w:jc w:val="both"/>
        <w:rPr>
          <w:rFonts w:ascii="Arial Nova" w:hAnsi="Arial Nova" w:cstheme="minorHAnsi"/>
          <w:spacing w:val="-1"/>
        </w:rPr>
      </w:pPr>
      <w:r w:rsidRPr="00A12DA1">
        <w:rPr>
          <w:rFonts w:ascii="Arial Nova" w:hAnsi="Arial Nova" w:cstheme="minorHAnsi"/>
          <w:spacing w:val="-1"/>
        </w:rPr>
        <w:t>przechowywane w formie umożliwiającej identyfikację osoby, której dane dotyczą, przez okres nie dłuższy, niż jest to niezbędne do celów, w których dane te są przetwarzane; dane osobowe można przechowywać przez okres dłuższy, o ile będą one przetwarzane wyłącznie do celów archiwalnych w interesie publicznym, do celów badań naukowych lub historycznych lub do celów statystycznych na mocy art. 89 ust. 1</w:t>
      </w:r>
      <w:r w:rsidR="00735C25" w:rsidRPr="00A12DA1">
        <w:rPr>
          <w:rFonts w:ascii="Arial Nova" w:hAnsi="Arial Nova" w:cstheme="minorHAnsi"/>
          <w:spacing w:val="-1"/>
        </w:rPr>
        <w:t xml:space="preserve"> RODO</w:t>
      </w:r>
      <w:r w:rsidRPr="00A12DA1">
        <w:rPr>
          <w:rFonts w:ascii="Arial Nova" w:hAnsi="Arial Nova" w:cstheme="minorHAnsi"/>
          <w:spacing w:val="-1"/>
        </w:rPr>
        <w:t xml:space="preserve">, z zastrzeżeniem że wdrożone zostaną odpowiednie środki techniczne i organizacyjne wymagane na mocy niniejszego rozporządzenia w celu </w:t>
      </w:r>
      <w:r w:rsidRPr="00A12DA1">
        <w:rPr>
          <w:rFonts w:ascii="Arial Nova" w:hAnsi="Arial Nova" w:cstheme="minorHAnsi"/>
          <w:spacing w:val="-1"/>
        </w:rPr>
        <w:lastRenderedPageBreak/>
        <w:t>ochrony praw i wolności osób, których dane dotyczą ("ograniczenie przechowywania");</w:t>
      </w:r>
    </w:p>
    <w:p w14:paraId="04D138E7" w14:textId="3A513DF3" w:rsidR="000308E6" w:rsidRPr="00A12DA1" w:rsidRDefault="000308E6" w:rsidP="005F416C">
      <w:pPr>
        <w:pStyle w:val="Akapitzlist"/>
        <w:numPr>
          <w:ilvl w:val="1"/>
          <w:numId w:val="18"/>
        </w:numPr>
        <w:shd w:val="clear" w:color="auto" w:fill="FFFFFF"/>
        <w:tabs>
          <w:tab w:val="left" w:pos="0"/>
        </w:tabs>
        <w:jc w:val="both"/>
        <w:rPr>
          <w:rFonts w:ascii="Arial Nova" w:hAnsi="Arial Nova" w:cstheme="minorHAnsi"/>
          <w:spacing w:val="-1"/>
        </w:rPr>
      </w:pPr>
      <w:r w:rsidRPr="00A12DA1">
        <w:rPr>
          <w:rFonts w:ascii="Arial Nova" w:hAnsi="Arial Nova" w:cstheme="minorHAnsi"/>
          <w:spacing w:val="-1"/>
        </w:rPr>
        <w:t>przetwarzane w sposób zapewniający odpowiednie bezpieczeństwo danych osobowych, w tym ochronę przed niedozwolonym lub niezgodnym z prawem przetwarzaniem oraz przypadkową utratą, zniszczeniem lub uszkodzeniem, za pomocą odpowiednich środków technicznych lub organizacyjnych ("integralność i poufność").</w:t>
      </w:r>
    </w:p>
    <w:p w14:paraId="486A88B2" w14:textId="77777777" w:rsidR="001A3E99" w:rsidRPr="00A12DA1" w:rsidRDefault="00BD462A" w:rsidP="005F416C">
      <w:pPr>
        <w:pStyle w:val="Akapitzlist"/>
        <w:numPr>
          <w:ilvl w:val="0"/>
          <w:numId w:val="18"/>
        </w:numPr>
        <w:shd w:val="clear" w:color="auto" w:fill="FFFFFF"/>
        <w:tabs>
          <w:tab w:val="left" w:pos="0"/>
        </w:tabs>
        <w:jc w:val="both"/>
        <w:rPr>
          <w:rFonts w:ascii="Arial Nova" w:hAnsi="Arial Nova" w:cstheme="minorHAnsi"/>
          <w:spacing w:val="-1"/>
        </w:rPr>
      </w:pPr>
      <w:r w:rsidRPr="00A12DA1">
        <w:rPr>
          <w:rFonts w:ascii="Arial Nova" w:hAnsi="Arial Nova" w:cstheme="minorHAnsi"/>
          <w:spacing w:val="-1"/>
        </w:rPr>
        <w:t>Przetwarzanie jest zgodne z prawem wyłącznie w przypadkach</w:t>
      </w:r>
      <w:r w:rsidR="00F30E39" w:rsidRPr="00A12DA1">
        <w:rPr>
          <w:rFonts w:ascii="Arial Nova" w:hAnsi="Arial Nova" w:cstheme="minorHAnsi"/>
          <w:spacing w:val="-1"/>
        </w:rPr>
        <w:t xml:space="preserve"> określonych w artykule 6 RODO.</w:t>
      </w:r>
      <w:r w:rsidR="00841E09" w:rsidRPr="00A12DA1">
        <w:rPr>
          <w:rFonts w:ascii="Arial Nova" w:hAnsi="Arial Nova" w:cstheme="minorHAnsi"/>
          <w:spacing w:val="-1"/>
        </w:rPr>
        <w:t xml:space="preserve"> Przetwarzanie jest zgodne z prawem wyłącznie w przypadkach, gdy - i w takim zakresie, w jakim - spełniony jest co najmniej jeden z poniższych warunków:</w:t>
      </w:r>
    </w:p>
    <w:p w14:paraId="6EF2E113" w14:textId="77777777" w:rsidR="001A3E99" w:rsidRPr="00A12DA1" w:rsidRDefault="00841E09" w:rsidP="005F416C">
      <w:pPr>
        <w:pStyle w:val="Akapitzlist"/>
        <w:numPr>
          <w:ilvl w:val="1"/>
          <w:numId w:val="18"/>
        </w:numPr>
        <w:shd w:val="clear" w:color="auto" w:fill="FFFFFF"/>
        <w:tabs>
          <w:tab w:val="left" w:pos="0"/>
        </w:tabs>
        <w:jc w:val="both"/>
        <w:rPr>
          <w:rFonts w:ascii="Arial Nova" w:hAnsi="Arial Nova" w:cstheme="minorHAnsi"/>
          <w:spacing w:val="-1"/>
        </w:rPr>
      </w:pPr>
      <w:r w:rsidRPr="00A12DA1">
        <w:rPr>
          <w:rFonts w:ascii="Arial Nova" w:hAnsi="Arial Nova" w:cstheme="minorHAnsi"/>
          <w:spacing w:val="-1"/>
        </w:rPr>
        <w:t>osoba, której dane dotyczą wyraziła zgodę na przetwarzanie swoich danych osobowych w jednym lub większej liczbie określonych celów;</w:t>
      </w:r>
    </w:p>
    <w:p w14:paraId="4A34F52F" w14:textId="77777777" w:rsidR="001A3E99" w:rsidRPr="00A12DA1" w:rsidRDefault="00841E09" w:rsidP="005F416C">
      <w:pPr>
        <w:pStyle w:val="Akapitzlist"/>
        <w:numPr>
          <w:ilvl w:val="1"/>
          <w:numId w:val="18"/>
        </w:numPr>
        <w:shd w:val="clear" w:color="auto" w:fill="FFFFFF"/>
        <w:tabs>
          <w:tab w:val="left" w:pos="0"/>
        </w:tabs>
        <w:jc w:val="both"/>
        <w:rPr>
          <w:rFonts w:ascii="Arial Nova" w:hAnsi="Arial Nova" w:cstheme="minorHAnsi"/>
          <w:spacing w:val="-1"/>
        </w:rPr>
      </w:pPr>
      <w:r w:rsidRPr="00A12DA1">
        <w:rPr>
          <w:rFonts w:ascii="Arial Nova" w:hAnsi="Arial Nova" w:cstheme="minorHAnsi"/>
          <w:spacing w:val="-1"/>
        </w:rPr>
        <w:t>przetwarzanie jest niezbędne do wykonania umowy, której stroną jest osoba, której dane dotyczą, lub do podjęcia działań na żądanie osoby, której dane dotyczą, przed zawarciem umowy;</w:t>
      </w:r>
    </w:p>
    <w:p w14:paraId="3FB7E62D" w14:textId="77777777" w:rsidR="001A3E99" w:rsidRPr="00A12DA1" w:rsidRDefault="00841E09" w:rsidP="005F416C">
      <w:pPr>
        <w:pStyle w:val="Akapitzlist"/>
        <w:numPr>
          <w:ilvl w:val="1"/>
          <w:numId w:val="18"/>
        </w:numPr>
        <w:shd w:val="clear" w:color="auto" w:fill="FFFFFF"/>
        <w:tabs>
          <w:tab w:val="left" w:pos="0"/>
        </w:tabs>
        <w:jc w:val="both"/>
        <w:rPr>
          <w:rFonts w:ascii="Arial Nova" w:hAnsi="Arial Nova" w:cstheme="minorHAnsi"/>
          <w:spacing w:val="-1"/>
        </w:rPr>
      </w:pPr>
      <w:r w:rsidRPr="00A12DA1">
        <w:rPr>
          <w:rFonts w:ascii="Arial Nova" w:hAnsi="Arial Nova" w:cstheme="minorHAnsi"/>
          <w:spacing w:val="-1"/>
        </w:rPr>
        <w:t>przetwarzanie jest niezbędne do wypełnienia obowiązku prawnego ciążącego na administratorze;</w:t>
      </w:r>
    </w:p>
    <w:p w14:paraId="7200567B" w14:textId="77777777" w:rsidR="001A3E99" w:rsidRPr="00A12DA1" w:rsidRDefault="00841E09" w:rsidP="005F416C">
      <w:pPr>
        <w:pStyle w:val="Akapitzlist"/>
        <w:numPr>
          <w:ilvl w:val="1"/>
          <w:numId w:val="18"/>
        </w:numPr>
        <w:shd w:val="clear" w:color="auto" w:fill="FFFFFF"/>
        <w:tabs>
          <w:tab w:val="left" w:pos="0"/>
        </w:tabs>
        <w:jc w:val="both"/>
        <w:rPr>
          <w:rFonts w:ascii="Arial Nova" w:hAnsi="Arial Nova" w:cstheme="minorHAnsi"/>
          <w:spacing w:val="-1"/>
        </w:rPr>
      </w:pPr>
      <w:r w:rsidRPr="00A12DA1">
        <w:rPr>
          <w:rFonts w:ascii="Arial Nova" w:hAnsi="Arial Nova" w:cstheme="minorHAnsi"/>
          <w:spacing w:val="-1"/>
        </w:rPr>
        <w:t>przetwarzanie jest niezbędne do ochrony żywotnych interesów osoby, której dane dotyczą, lub innej osoby fizycznej;</w:t>
      </w:r>
    </w:p>
    <w:p w14:paraId="29D3F98E" w14:textId="77777777" w:rsidR="001A3E99" w:rsidRPr="00A12DA1" w:rsidRDefault="00841E09" w:rsidP="005F416C">
      <w:pPr>
        <w:pStyle w:val="Akapitzlist"/>
        <w:numPr>
          <w:ilvl w:val="1"/>
          <w:numId w:val="18"/>
        </w:numPr>
        <w:shd w:val="clear" w:color="auto" w:fill="FFFFFF"/>
        <w:tabs>
          <w:tab w:val="left" w:pos="0"/>
        </w:tabs>
        <w:jc w:val="both"/>
        <w:rPr>
          <w:rFonts w:ascii="Arial Nova" w:hAnsi="Arial Nova" w:cstheme="minorHAnsi"/>
          <w:spacing w:val="-1"/>
        </w:rPr>
      </w:pPr>
      <w:r w:rsidRPr="00A12DA1">
        <w:rPr>
          <w:rFonts w:ascii="Arial Nova" w:hAnsi="Arial Nova" w:cstheme="minorHAnsi"/>
          <w:spacing w:val="-1"/>
        </w:rPr>
        <w:t>przetwarzanie jest niezbędne do wykonania zadania realizowanego w interesie publicznym lub w ramach sprawowania władzy publicznej powierzonej administratorowi;</w:t>
      </w:r>
    </w:p>
    <w:p w14:paraId="2BD773B5" w14:textId="4F55CE30" w:rsidR="009D3593" w:rsidRPr="00A12DA1" w:rsidRDefault="00841E09" w:rsidP="005F416C">
      <w:pPr>
        <w:pStyle w:val="Akapitzlist"/>
        <w:numPr>
          <w:ilvl w:val="1"/>
          <w:numId w:val="18"/>
        </w:numPr>
        <w:shd w:val="clear" w:color="auto" w:fill="FFFFFF"/>
        <w:tabs>
          <w:tab w:val="left" w:pos="0"/>
        </w:tabs>
        <w:jc w:val="both"/>
        <w:rPr>
          <w:rFonts w:ascii="Arial Nova" w:hAnsi="Arial Nova" w:cstheme="minorHAnsi"/>
          <w:spacing w:val="-1"/>
        </w:rPr>
      </w:pPr>
      <w:r w:rsidRPr="00A12DA1">
        <w:rPr>
          <w:rFonts w:ascii="Arial Nova" w:hAnsi="Arial Nova" w:cstheme="minorHAnsi"/>
          <w:spacing w:val="-1"/>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14:paraId="76DD1D16" w14:textId="165E891F" w:rsidR="009D3593" w:rsidRPr="00A12DA1" w:rsidRDefault="00222BFA" w:rsidP="005F416C">
      <w:pPr>
        <w:pStyle w:val="Akapitzlist"/>
        <w:numPr>
          <w:ilvl w:val="0"/>
          <w:numId w:val="18"/>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 xml:space="preserve">Za prawnie uzasadniony </w:t>
      </w:r>
      <w:r w:rsidR="00F606E5" w:rsidRPr="00A12DA1">
        <w:rPr>
          <w:rFonts w:ascii="Arial Nova" w:hAnsi="Arial Nova" w:cstheme="minorHAnsi"/>
          <w:spacing w:val="-1"/>
        </w:rPr>
        <w:t xml:space="preserve">interes </w:t>
      </w:r>
      <w:r w:rsidRPr="00A12DA1">
        <w:rPr>
          <w:rFonts w:ascii="Arial Nova" w:hAnsi="Arial Nova" w:cstheme="minorHAnsi"/>
          <w:spacing w:val="-1"/>
        </w:rPr>
        <w:t>Administratora</w:t>
      </w:r>
      <w:r w:rsidR="00F30E39" w:rsidRPr="00A12DA1">
        <w:rPr>
          <w:rFonts w:ascii="Arial Nova" w:hAnsi="Arial Nova" w:cstheme="minorHAnsi"/>
          <w:spacing w:val="-1"/>
        </w:rPr>
        <w:t xml:space="preserve"> wymieniony w artykule 6 RODO</w:t>
      </w:r>
      <w:r w:rsidRPr="00A12DA1">
        <w:rPr>
          <w:rFonts w:ascii="Arial Nova" w:hAnsi="Arial Nova" w:cstheme="minorHAnsi"/>
          <w:spacing w:val="-1"/>
        </w:rPr>
        <w:t xml:space="preserve"> uznaje się w szczególności dochodzenie roszczeń z tytułu prowadzonej działalności oraz marketing bezpośredni własnych produktów lub usług, przy czym przy podejmowaniu działań marketingowych za pomocą środków komunikacji elektroniczne należy stosować przepisy ustawy z dnia 18 lipca </w:t>
      </w:r>
      <w:r w:rsidR="004A2EBF" w:rsidRPr="00A12DA1">
        <w:rPr>
          <w:rFonts w:ascii="Arial Nova" w:hAnsi="Arial Nova" w:cstheme="minorHAnsi"/>
          <w:spacing w:val="-1"/>
        </w:rPr>
        <w:t>2002</w:t>
      </w:r>
      <w:r w:rsidRPr="00A12DA1">
        <w:rPr>
          <w:rFonts w:ascii="Arial Nova" w:hAnsi="Arial Nova" w:cstheme="minorHAnsi"/>
          <w:spacing w:val="-1"/>
        </w:rPr>
        <w:t xml:space="preserve"> r. o świadczeniu usług drogą elektroniczną (Dz.U. z 2013 r. poz. 1422) oraz ustawy z dnia 16 lipca 2004 r. prawo telekomunikacyjne (Dz.U. z 2014 r. poz. 243), które wprowadzają dodatkową ochronę.</w:t>
      </w:r>
    </w:p>
    <w:p w14:paraId="60DF145E" w14:textId="5F8A0336" w:rsidR="007E3062" w:rsidRPr="00A12DA1" w:rsidRDefault="00F30E39" w:rsidP="005F416C">
      <w:pPr>
        <w:pStyle w:val="Akapitzlist"/>
        <w:numPr>
          <w:ilvl w:val="0"/>
          <w:numId w:val="18"/>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 xml:space="preserve">W razie wątpliwości, co do podstaw prawnych dla przetwarzania danych należy skontaktować się z IOD </w:t>
      </w:r>
      <w:r w:rsidR="0015308A" w:rsidRPr="00A12DA1">
        <w:rPr>
          <w:rFonts w:ascii="Arial Nova" w:hAnsi="Arial Nova" w:cstheme="minorHAnsi"/>
          <w:spacing w:val="-1"/>
        </w:rPr>
        <w:t>lub koordynatorem</w:t>
      </w:r>
      <w:r w:rsidRPr="00A12DA1">
        <w:rPr>
          <w:rFonts w:ascii="Arial Nova" w:hAnsi="Arial Nova" w:cstheme="minorHAnsi"/>
          <w:spacing w:val="-1"/>
        </w:rPr>
        <w:t xml:space="preserve"> wymieniony w załączniku </w:t>
      </w:r>
      <w:r w:rsidR="00BB2A13" w:rsidRPr="00A12DA1">
        <w:rPr>
          <w:rFonts w:ascii="Arial Nova" w:hAnsi="Arial Nova" w:cstheme="minorHAnsi"/>
          <w:spacing w:val="-1"/>
        </w:rPr>
        <w:t>PB</w:t>
      </w:r>
      <w:r w:rsidRPr="00A12DA1">
        <w:rPr>
          <w:rFonts w:ascii="Arial Nova" w:hAnsi="Arial Nova" w:cstheme="minorHAnsi"/>
          <w:spacing w:val="-1"/>
        </w:rPr>
        <w:t>_01 lub z członkiem zarządu. Do czasu uzyskania odpowiedzi należy wstrzymać przetwarzanie danych, co do których istnieją wątpliwości.</w:t>
      </w:r>
    </w:p>
    <w:p w14:paraId="5E188C62" w14:textId="77777777" w:rsidR="007E3062" w:rsidRPr="00A12DA1" w:rsidRDefault="007E3062" w:rsidP="00680CC3">
      <w:pPr>
        <w:pStyle w:val="Akapitzlist"/>
        <w:shd w:val="clear" w:color="auto" w:fill="FFFFFF"/>
        <w:tabs>
          <w:tab w:val="left" w:pos="0"/>
        </w:tabs>
        <w:spacing w:after="0"/>
        <w:ind w:left="360"/>
        <w:jc w:val="both"/>
        <w:rPr>
          <w:rFonts w:ascii="Arial Nova" w:hAnsi="Arial Nova" w:cstheme="minorHAnsi"/>
          <w:spacing w:val="-1"/>
        </w:rPr>
      </w:pPr>
    </w:p>
    <w:p w14:paraId="6E23F16D" w14:textId="732DC2AF" w:rsidR="00F606E5" w:rsidRPr="00A12DA1" w:rsidRDefault="007E3062" w:rsidP="008F6760">
      <w:pPr>
        <w:pStyle w:val="Nagwek1"/>
        <w:numPr>
          <w:ilvl w:val="0"/>
          <w:numId w:val="29"/>
        </w:numPr>
        <w:spacing w:after="0" w:line="276" w:lineRule="auto"/>
        <w:jc w:val="center"/>
        <w:rPr>
          <w:rFonts w:ascii="Arial Nova" w:hAnsi="Arial Nova" w:cstheme="minorHAnsi"/>
          <w:sz w:val="28"/>
          <w:szCs w:val="28"/>
          <w:lang w:val="pl-PL"/>
        </w:rPr>
      </w:pPr>
      <w:bookmarkStart w:id="13" w:name="_Toc8187523"/>
      <w:r w:rsidRPr="00A12DA1">
        <w:rPr>
          <w:rFonts w:ascii="Arial Nova" w:hAnsi="Arial Nova" w:cstheme="minorHAnsi"/>
          <w:sz w:val="28"/>
          <w:szCs w:val="28"/>
          <w:lang w:val="pl-PL"/>
        </w:rPr>
        <w:t>Zgody</w:t>
      </w:r>
      <w:bookmarkEnd w:id="13"/>
    </w:p>
    <w:p w14:paraId="3D92B5E0" w14:textId="77777777" w:rsidR="00D236F3" w:rsidRPr="00A12DA1" w:rsidRDefault="00D236F3" w:rsidP="00D236F3">
      <w:pPr>
        <w:rPr>
          <w:rFonts w:ascii="Arial Nova" w:hAnsi="Arial Nova"/>
          <w:lang w:eastAsia="x-none"/>
        </w:rPr>
      </w:pPr>
    </w:p>
    <w:p w14:paraId="11D0A86B" w14:textId="77777777" w:rsidR="0043163A" w:rsidRPr="00A12DA1" w:rsidRDefault="0043163A" w:rsidP="005F416C">
      <w:pPr>
        <w:pStyle w:val="Akapitzlist"/>
        <w:numPr>
          <w:ilvl w:val="0"/>
          <w:numId w:val="20"/>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Jeżeli przetwarzanie odbywa się na podstawie zgody, administrator musi być w stanie wykazać, że osoba, której dane dotyczą, wyraziła zgodę na przetw</w:t>
      </w:r>
      <w:r w:rsidR="00F30E39" w:rsidRPr="00A12DA1">
        <w:rPr>
          <w:rFonts w:ascii="Arial Nova" w:hAnsi="Arial Nova" w:cstheme="minorHAnsi"/>
          <w:spacing w:val="-1"/>
        </w:rPr>
        <w:t xml:space="preserve">arzanie swoich danych osobowych oraz spełnić pozostałe warunki wymienione w artykułach 7 i 8 RODO, w tym </w:t>
      </w:r>
      <w:r w:rsidR="00F30E39" w:rsidRPr="00A12DA1">
        <w:rPr>
          <w:rFonts w:ascii="Arial Nova" w:hAnsi="Arial Nova" w:cstheme="minorHAnsi"/>
          <w:spacing w:val="-1"/>
        </w:rPr>
        <w:lastRenderedPageBreak/>
        <w:t xml:space="preserve">odróżnić zgodę od pozostałych kwestii oraz umożliwić cofnięcie zgody w dowolnym momencie. </w:t>
      </w:r>
    </w:p>
    <w:p w14:paraId="0D7FCB4A" w14:textId="4974E657" w:rsidR="0043163A" w:rsidRPr="00A12DA1" w:rsidRDefault="0043163A" w:rsidP="005F416C">
      <w:pPr>
        <w:pStyle w:val="Akapitzlist"/>
        <w:numPr>
          <w:ilvl w:val="0"/>
          <w:numId w:val="20"/>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 xml:space="preserve">Zgody należy wzorować na klauzulach zawartych w załączniku </w:t>
      </w:r>
      <w:r w:rsidR="008A1436" w:rsidRPr="00A12DA1">
        <w:rPr>
          <w:rFonts w:ascii="Arial Nova" w:hAnsi="Arial Nova" w:cstheme="minorHAnsi"/>
          <w:spacing w:val="-1"/>
        </w:rPr>
        <w:t>„</w:t>
      </w:r>
      <w:r w:rsidR="00BB2A13" w:rsidRPr="00A12DA1">
        <w:rPr>
          <w:rFonts w:ascii="Arial Nova" w:hAnsi="Arial Nova" w:cstheme="minorHAnsi"/>
          <w:spacing w:val="-1"/>
        </w:rPr>
        <w:t>PB</w:t>
      </w:r>
      <w:r w:rsidRPr="00A12DA1">
        <w:rPr>
          <w:rFonts w:ascii="Arial Nova" w:hAnsi="Arial Nova" w:cstheme="minorHAnsi"/>
          <w:spacing w:val="-1"/>
        </w:rPr>
        <w:t xml:space="preserve">_02 </w:t>
      </w:r>
      <w:r w:rsidR="00492141" w:rsidRPr="00A12DA1">
        <w:rPr>
          <w:rFonts w:ascii="Arial Nova" w:hAnsi="Arial Nova" w:cstheme="minorHAnsi"/>
          <w:lang w:eastAsia="x-none"/>
        </w:rPr>
        <w:t>Wzory klauzul informacyjnych i zgód odbieranych od osób, których dane są przetwarzane</w:t>
      </w:r>
      <w:r w:rsidR="008A1436" w:rsidRPr="00A12DA1">
        <w:rPr>
          <w:rFonts w:ascii="Arial Nova" w:hAnsi="Arial Nova" w:cstheme="minorHAnsi"/>
          <w:lang w:eastAsia="x-none"/>
        </w:rPr>
        <w:t>”</w:t>
      </w:r>
      <w:r w:rsidR="00492141" w:rsidRPr="00A12DA1">
        <w:rPr>
          <w:rFonts w:ascii="Arial Nova" w:hAnsi="Arial Nova" w:cstheme="minorHAnsi"/>
          <w:lang w:eastAsia="x-none"/>
        </w:rPr>
        <w:t>.</w:t>
      </w:r>
    </w:p>
    <w:p w14:paraId="726EA0A4" w14:textId="77777777" w:rsidR="007E3062" w:rsidRPr="00A12DA1" w:rsidRDefault="007E3062" w:rsidP="00680CC3">
      <w:pPr>
        <w:pStyle w:val="Akapitzlist"/>
        <w:shd w:val="clear" w:color="auto" w:fill="FFFFFF"/>
        <w:tabs>
          <w:tab w:val="left" w:pos="0"/>
        </w:tabs>
        <w:spacing w:after="0"/>
        <w:ind w:left="360"/>
        <w:jc w:val="both"/>
        <w:rPr>
          <w:rFonts w:ascii="Arial Nova" w:hAnsi="Arial Nova" w:cstheme="minorHAnsi"/>
          <w:spacing w:val="-1"/>
        </w:rPr>
      </w:pPr>
    </w:p>
    <w:p w14:paraId="008A5911" w14:textId="4058276B" w:rsidR="007E3062" w:rsidRPr="00A12DA1" w:rsidRDefault="007E3062" w:rsidP="008F6760">
      <w:pPr>
        <w:pStyle w:val="Nagwek1"/>
        <w:numPr>
          <w:ilvl w:val="0"/>
          <w:numId w:val="29"/>
        </w:numPr>
        <w:spacing w:after="0" w:line="276" w:lineRule="auto"/>
        <w:jc w:val="center"/>
        <w:rPr>
          <w:rFonts w:ascii="Arial Nova" w:hAnsi="Arial Nova" w:cstheme="minorHAnsi"/>
          <w:sz w:val="28"/>
          <w:szCs w:val="28"/>
          <w:lang w:val="pl-PL"/>
        </w:rPr>
      </w:pPr>
      <w:bookmarkStart w:id="14" w:name="_Toc8187524"/>
      <w:r w:rsidRPr="00A12DA1">
        <w:rPr>
          <w:rFonts w:ascii="Arial Nova" w:hAnsi="Arial Nova" w:cstheme="minorHAnsi"/>
          <w:sz w:val="28"/>
          <w:szCs w:val="28"/>
          <w:lang w:val="pl-PL"/>
        </w:rPr>
        <w:t>Szczególne kategorie danych osobowych</w:t>
      </w:r>
      <w:bookmarkEnd w:id="14"/>
    </w:p>
    <w:p w14:paraId="10ED13EF" w14:textId="77777777" w:rsidR="00D236F3" w:rsidRPr="00A12DA1" w:rsidRDefault="00D236F3" w:rsidP="00D236F3">
      <w:pPr>
        <w:rPr>
          <w:rFonts w:ascii="Arial Nova" w:hAnsi="Arial Nova"/>
          <w:lang w:eastAsia="x-none"/>
        </w:rPr>
      </w:pPr>
    </w:p>
    <w:p w14:paraId="06DC8E10" w14:textId="77777777" w:rsidR="00F30E39" w:rsidRPr="00172139" w:rsidRDefault="0043163A" w:rsidP="005F416C">
      <w:pPr>
        <w:pStyle w:val="Akapitzlist"/>
        <w:numPr>
          <w:ilvl w:val="0"/>
          <w:numId w:val="21"/>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 xml:space="preserve">Zabrania się przetwarzania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za wyjątkiem sytuacji </w:t>
      </w:r>
      <w:r w:rsidR="00F30E39" w:rsidRPr="00A12DA1">
        <w:rPr>
          <w:rFonts w:ascii="Arial Nova" w:hAnsi="Arial Nova" w:cstheme="minorHAnsi"/>
          <w:spacing w:val="-1"/>
        </w:rPr>
        <w:t xml:space="preserve">opisanych w artykule 9 </w:t>
      </w:r>
      <w:r w:rsidR="00F30E39" w:rsidRPr="00172139">
        <w:rPr>
          <w:rFonts w:ascii="Arial Nova" w:hAnsi="Arial Nova" w:cstheme="minorHAnsi"/>
          <w:spacing w:val="-1"/>
        </w:rPr>
        <w:t>RODO.</w:t>
      </w:r>
    </w:p>
    <w:p w14:paraId="70FE1EDD" w14:textId="40B16643" w:rsidR="00172139" w:rsidRPr="00172139" w:rsidRDefault="00172139" w:rsidP="00172139">
      <w:pPr>
        <w:pStyle w:val="Akapitzlist"/>
        <w:numPr>
          <w:ilvl w:val="0"/>
          <w:numId w:val="21"/>
        </w:numPr>
        <w:shd w:val="clear" w:color="auto" w:fill="FFFFFF"/>
        <w:tabs>
          <w:tab w:val="left" w:pos="0"/>
        </w:tabs>
        <w:spacing w:after="0"/>
        <w:jc w:val="both"/>
        <w:rPr>
          <w:rFonts w:ascii="Arial Nova" w:hAnsi="Arial Nova" w:cstheme="minorHAnsi"/>
          <w:spacing w:val="-1"/>
        </w:rPr>
      </w:pPr>
      <w:r w:rsidRPr="00172139">
        <w:rPr>
          <w:rFonts w:ascii="Arial Nova" w:hAnsi="Arial Nova" w:cstheme="minorHAnsi"/>
          <w:spacing w:val="-1"/>
        </w:rPr>
        <w:t>Szczególne kategorie danych osobowych mogą być przetwarzane, jeżeli jest spełniony jeden z poniższych warunków:</w:t>
      </w:r>
    </w:p>
    <w:p w14:paraId="5FF2EC5C" w14:textId="77777777" w:rsidR="00172139" w:rsidRPr="00172139" w:rsidRDefault="00172139" w:rsidP="00172139">
      <w:pPr>
        <w:pStyle w:val="Akapitzlist"/>
        <w:numPr>
          <w:ilvl w:val="1"/>
          <w:numId w:val="21"/>
        </w:numPr>
        <w:shd w:val="clear" w:color="auto" w:fill="FFFFFF"/>
        <w:tabs>
          <w:tab w:val="left" w:pos="0"/>
        </w:tabs>
        <w:jc w:val="both"/>
        <w:rPr>
          <w:rFonts w:ascii="Arial Nova" w:hAnsi="Arial Nova" w:cstheme="minorHAnsi"/>
          <w:spacing w:val="-1"/>
        </w:rPr>
      </w:pPr>
      <w:r w:rsidRPr="00172139">
        <w:rPr>
          <w:rFonts w:ascii="Arial Nova" w:hAnsi="Arial Nova" w:cstheme="minorHAnsi"/>
          <w:spacing w:val="-1"/>
        </w:rPr>
        <w:t>osoba, której dane dotyczą, wyraziła wyraźną zgodę na przetwarzanie tych danych osobowych w jednym lub kilku konkretnych celach, chyba że prawo Unii lub prawo państwa członkowskiego przewidują, iż osoba, której dane dotyczą, nie może uchylić zakazu, o którym mowa w ust. 1;</w:t>
      </w:r>
    </w:p>
    <w:p w14:paraId="05626ACE" w14:textId="77777777" w:rsidR="00172139" w:rsidRPr="00172139" w:rsidRDefault="00172139" w:rsidP="00172139">
      <w:pPr>
        <w:pStyle w:val="Akapitzlist"/>
        <w:numPr>
          <w:ilvl w:val="1"/>
          <w:numId w:val="21"/>
        </w:numPr>
        <w:shd w:val="clear" w:color="auto" w:fill="FFFFFF"/>
        <w:tabs>
          <w:tab w:val="left" w:pos="0"/>
        </w:tabs>
        <w:jc w:val="both"/>
        <w:rPr>
          <w:rFonts w:ascii="Arial Nova" w:hAnsi="Arial Nova" w:cstheme="minorHAnsi"/>
          <w:spacing w:val="-1"/>
        </w:rPr>
      </w:pPr>
      <w:r w:rsidRPr="00172139">
        <w:rPr>
          <w:rFonts w:ascii="Arial Nova" w:hAnsi="Arial Nova" w:cstheme="minorHAnsi"/>
          <w:spacing w:val="-1"/>
        </w:rPr>
        <w:t>przetwarzanie jest niezbędne do wypełnienia obowiązków i wykonywania szczególnych praw przez Administratora lub osobę, której dane dotyczą, w dziedzinie prawa pracy, zabezpieczenia społecznego i ochrony socjalnej, o ile jest to dozwolone prawem Unii lub prawem państwa członkowskiego, lub porozumieniem zbiorowym na mocy prawa państwa członkowskiego przewidującymi odpowiednie zabezpieczenia praw podstawowych i interesów osoby, której dane dotyczą;</w:t>
      </w:r>
    </w:p>
    <w:p w14:paraId="2BA80B19" w14:textId="77777777" w:rsidR="00172139" w:rsidRPr="00172139" w:rsidRDefault="00172139" w:rsidP="00172139">
      <w:pPr>
        <w:pStyle w:val="Akapitzlist"/>
        <w:numPr>
          <w:ilvl w:val="1"/>
          <w:numId w:val="21"/>
        </w:numPr>
        <w:shd w:val="clear" w:color="auto" w:fill="FFFFFF"/>
        <w:tabs>
          <w:tab w:val="left" w:pos="0"/>
        </w:tabs>
        <w:jc w:val="both"/>
        <w:rPr>
          <w:rFonts w:ascii="Arial Nova" w:hAnsi="Arial Nova" w:cstheme="minorHAnsi"/>
          <w:spacing w:val="-1"/>
        </w:rPr>
      </w:pPr>
      <w:r w:rsidRPr="00172139">
        <w:rPr>
          <w:rFonts w:ascii="Arial Nova" w:hAnsi="Arial Nova" w:cstheme="minorHAnsi"/>
          <w:spacing w:val="-1"/>
        </w:rPr>
        <w:t>przetwarzanie jest niezbędne do ochrony żywotnych interesów osoby, której dane dotyczą, lub innej osoby fizycznej, a osoba, której dane dotyczą, jest fizycznie lub prawnie niezdolna do wyrażenia zgody;</w:t>
      </w:r>
    </w:p>
    <w:p w14:paraId="68BE82A4" w14:textId="77777777" w:rsidR="00172139" w:rsidRPr="00172139" w:rsidRDefault="00172139" w:rsidP="00172139">
      <w:pPr>
        <w:pStyle w:val="Akapitzlist"/>
        <w:numPr>
          <w:ilvl w:val="1"/>
          <w:numId w:val="21"/>
        </w:numPr>
        <w:shd w:val="clear" w:color="auto" w:fill="FFFFFF"/>
        <w:tabs>
          <w:tab w:val="left" w:pos="0"/>
        </w:tabs>
        <w:jc w:val="both"/>
        <w:rPr>
          <w:rFonts w:ascii="Arial Nova" w:hAnsi="Arial Nova" w:cstheme="minorHAnsi"/>
          <w:spacing w:val="-1"/>
        </w:rPr>
      </w:pPr>
      <w:r w:rsidRPr="00172139">
        <w:rPr>
          <w:rFonts w:ascii="Arial Nova" w:hAnsi="Arial Nova" w:cstheme="minorHAnsi"/>
          <w:spacing w:val="-1"/>
        </w:rPr>
        <w:t>przetwarzania dokonuje się w ramach uprawnionej działalności prowadzonej z zachowaniem odpowiednich zabezpieczeń przez fundację, stowarzyszenie lub inny niezarobkowy podmiot o celach politycznych, światopoglądowych, religijnych lub związkowych, pod warunkiem że przetwarzanie dotyczy wyłącznie członków lub byłych członków tego podmiotu lub osób utrzymujących z nim stałe kontakty w związku z jego celami oraz że dane osobowe nie są ujawniane poza tym podmiotem bez zgody osób, których dane dotyczą;</w:t>
      </w:r>
    </w:p>
    <w:p w14:paraId="6FA6AF22" w14:textId="77777777" w:rsidR="00172139" w:rsidRPr="00172139" w:rsidRDefault="00172139" w:rsidP="00172139">
      <w:pPr>
        <w:pStyle w:val="Akapitzlist"/>
        <w:numPr>
          <w:ilvl w:val="1"/>
          <w:numId w:val="21"/>
        </w:numPr>
        <w:shd w:val="clear" w:color="auto" w:fill="FFFFFF"/>
        <w:tabs>
          <w:tab w:val="left" w:pos="0"/>
        </w:tabs>
        <w:jc w:val="both"/>
        <w:rPr>
          <w:rFonts w:ascii="Arial Nova" w:hAnsi="Arial Nova" w:cstheme="minorHAnsi"/>
          <w:spacing w:val="-1"/>
        </w:rPr>
      </w:pPr>
      <w:r w:rsidRPr="00172139">
        <w:rPr>
          <w:rFonts w:ascii="Arial Nova" w:hAnsi="Arial Nova" w:cstheme="minorHAnsi"/>
          <w:spacing w:val="-1"/>
        </w:rPr>
        <w:t>przetwarzanie dotyczy danych osobowych w sposób oczywisty upublicznionych przez osobę, której dane dotyczą;</w:t>
      </w:r>
    </w:p>
    <w:p w14:paraId="68999838" w14:textId="77777777" w:rsidR="00172139" w:rsidRPr="00172139" w:rsidRDefault="00172139" w:rsidP="00172139">
      <w:pPr>
        <w:pStyle w:val="Akapitzlist"/>
        <w:numPr>
          <w:ilvl w:val="1"/>
          <w:numId w:val="21"/>
        </w:numPr>
        <w:shd w:val="clear" w:color="auto" w:fill="FFFFFF"/>
        <w:tabs>
          <w:tab w:val="left" w:pos="0"/>
        </w:tabs>
        <w:jc w:val="both"/>
        <w:rPr>
          <w:rFonts w:ascii="Arial Nova" w:hAnsi="Arial Nova" w:cstheme="minorHAnsi"/>
          <w:spacing w:val="-1"/>
        </w:rPr>
      </w:pPr>
      <w:r w:rsidRPr="00172139">
        <w:rPr>
          <w:rFonts w:ascii="Arial Nova" w:hAnsi="Arial Nova" w:cstheme="minorHAnsi"/>
          <w:spacing w:val="-1"/>
        </w:rPr>
        <w:t>przetwarzanie jest niezbędne do ustalenia, dochodzenia lub obrony roszczeń lub w ramach sprawowania wymiaru sprawiedliwości przez sądy;</w:t>
      </w:r>
    </w:p>
    <w:p w14:paraId="677199B2" w14:textId="77777777" w:rsidR="00172139" w:rsidRPr="00172139" w:rsidRDefault="00172139" w:rsidP="00172139">
      <w:pPr>
        <w:pStyle w:val="Akapitzlist"/>
        <w:numPr>
          <w:ilvl w:val="1"/>
          <w:numId w:val="21"/>
        </w:numPr>
        <w:shd w:val="clear" w:color="auto" w:fill="FFFFFF"/>
        <w:tabs>
          <w:tab w:val="left" w:pos="0"/>
        </w:tabs>
        <w:jc w:val="both"/>
        <w:rPr>
          <w:rFonts w:ascii="Arial Nova" w:hAnsi="Arial Nova" w:cstheme="minorHAnsi"/>
          <w:spacing w:val="-1"/>
        </w:rPr>
      </w:pPr>
      <w:r w:rsidRPr="00172139">
        <w:rPr>
          <w:rFonts w:ascii="Arial Nova" w:hAnsi="Arial Nova" w:cstheme="minorHAnsi"/>
          <w:spacing w:val="-1"/>
        </w:rPr>
        <w:t>przetwarzanie jest niezbędne ze względów związanych z ważnym interesem publicznym, na podstawie prawa Unii lub prawa państwa członkowskiego, które są proporcjonalne do wyznaczonego celu, nie naruszają istoty prawa do ochrony danych i przewidują odpowiednie i konkretne środki ochrony praw podstawowych i interesów osoby, której dane dotyczą;</w:t>
      </w:r>
    </w:p>
    <w:p w14:paraId="0C223D73" w14:textId="77777777" w:rsidR="00172139" w:rsidRPr="00172139" w:rsidRDefault="00172139" w:rsidP="00172139">
      <w:pPr>
        <w:pStyle w:val="Akapitzlist"/>
        <w:numPr>
          <w:ilvl w:val="1"/>
          <w:numId w:val="21"/>
        </w:numPr>
        <w:shd w:val="clear" w:color="auto" w:fill="FFFFFF"/>
        <w:tabs>
          <w:tab w:val="left" w:pos="0"/>
        </w:tabs>
        <w:jc w:val="both"/>
        <w:rPr>
          <w:rFonts w:ascii="Arial Nova" w:hAnsi="Arial Nova" w:cstheme="minorHAnsi"/>
          <w:spacing w:val="-1"/>
        </w:rPr>
      </w:pPr>
      <w:r w:rsidRPr="00172139">
        <w:rPr>
          <w:rFonts w:ascii="Arial Nova" w:hAnsi="Arial Nova" w:cstheme="minorHAnsi"/>
          <w:spacing w:val="-1"/>
        </w:rPr>
        <w:lastRenderedPageBreak/>
        <w:t>przetwarzanie jest niezbędne do celów profilaktyki zdrowotnej lub medycyny pracy, do oceny zdolności pracownika do pracy, diagnozy medycznej, zapewnienia opieki zdrowotnej lub zabezpieczenia społecznego, leczenia lub zarządzania systemami i usługami opieki zdrowotnej lub zabezpieczenia społecznego na podstawie prawa Unii lub prawa państwa członkowskiego lub zgodnie z umową z pracownikiem służby zdrowia;</w:t>
      </w:r>
    </w:p>
    <w:p w14:paraId="189C1AF4" w14:textId="77777777" w:rsidR="00172139" w:rsidRPr="00172139" w:rsidRDefault="00172139" w:rsidP="00172139">
      <w:pPr>
        <w:pStyle w:val="Akapitzlist"/>
        <w:numPr>
          <w:ilvl w:val="1"/>
          <w:numId w:val="21"/>
        </w:numPr>
        <w:shd w:val="clear" w:color="auto" w:fill="FFFFFF"/>
        <w:tabs>
          <w:tab w:val="left" w:pos="0"/>
        </w:tabs>
        <w:jc w:val="both"/>
        <w:rPr>
          <w:rFonts w:ascii="Arial Nova" w:hAnsi="Arial Nova" w:cstheme="minorHAnsi"/>
          <w:spacing w:val="-1"/>
        </w:rPr>
      </w:pPr>
      <w:r w:rsidRPr="00172139">
        <w:rPr>
          <w:rFonts w:ascii="Arial Nova" w:hAnsi="Arial Nova" w:cstheme="minorHAnsi"/>
          <w:spacing w:val="-1"/>
        </w:rPr>
        <w:t>przetwarzanie jest niezbędne ze względów związanych z interesem publicznym w dziedzinie zdrowia publicznego, takich jak ochrona przed poważnymi transgranicznymi zagrożeniami zdrowotnymi lub zapewnienie wysokich standardów jakości i bezpieczeństwa opieki zdrowotnej oraz produktów leczniczych lub wyrobów medycznych, na podstawie prawa Unii lub prawa państwa członkowskiego, które przewidują odpowiednie, konkretne środki ochrony praw i wolności osób, których dane dotyczą, w szczególności tajemnicę zawodową;</w:t>
      </w:r>
    </w:p>
    <w:p w14:paraId="37C2C2A1" w14:textId="77777777" w:rsidR="00172139" w:rsidRPr="00172139" w:rsidRDefault="00172139" w:rsidP="00172139">
      <w:pPr>
        <w:pStyle w:val="Akapitzlist"/>
        <w:numPr>
          <w:ilvl w:val="1"/>
          <w:numId w:val="21"/>
        </w:numPr>
        <w:shd w:val="clear" w:color="auto" w:fill="FFFFFF"/>
        <w:tabs>
          <w:tab w:val="left" w:pos="0"/>
        </w:tabs>
        <w:spacing w:after="0"/>
        <w:jc w:val="both"/>
        <w:rPr>
          <w:rFonts w:ascii="Arial Nova" w:hAnsi="Arial Nova" w:cstheme="minorHAnsi"/>
          <w:spacing w:val="-1"/>
        </w:rPr>
      </w:pPr>
      <w:r w:rsidRPr="00172139">
        <w:rPr>
          <w:rFonts w:ascii="Arial Nova" w:hAnsi="Arial Nova" w:cstheme="minorHAnsi"/>
          <w:spacing w:val="-1"/>
        </w:rPr>
        <w:t>przetwarzanie jest niezbędne do celów archiwalnych w interesie publicznym, do celów badań naukowych lub historycznych lub do celów statystycznych, na podstawie prawa Unii lub prawa państwa członkowskiego, które są proporcjonalne do wyznaczonego celu, nie naruszają istoty prawa do ochrony danych i przewidują odpowiednie, konkretne środki ochrony praw podstawowych i interesów osoby, której dane dotyczą.</w:t>
      </w:r>
    </w:p>
    <w:p w14:paraId="45B178F9" w14:textId="77777777" w:rsidR="00172139" w:rsidRPr="00172139" w:rsidRDefault="00172139" w:rsidP="00172139">
      <w:pPr>
        <w:pStyle w:val="Akapitzlist"/>
        <w:numPr>
          <w:ilvl w:val="0"/>
          <w:numId w:val="21"/>
        </w:numPr>
        <w:shd w:val="clear" w:color="auto" w:fill="FFFFFF"/>
        <w:tabs>
          <w:tab w:val="left" w:pos="0"/>
        </w:tabs>
        <w:spacing w:after="0"/>
        <w:jc w:val="both"/>
        <w:rPr>
          <w:rFonts w:ascii="Arial Nova" w:hAnsi="Arial Nova" w:cstheme="minorHAnsi"/>
          <w:spacing w:val="-1"/>
        </w:rPr>
      </w:pPr>
      <w:r w:rsidRPr="00172139">
        <w:rPr>
          <w:rFonts w:ascii="Arial Nova" w:hAnsi="Arial Nova" w:cstheme="minorHAnsi"/>
          <w:spacing w:val="-1"/>
        </w:rPr>
        <w:t xml:space="preserve">Przetwarzania danych osobowych dotyczących wyroków skazujących oraz naruszeń prawa wolno dokonywać wyłącznie pod nadzorem władz publicznych lub jeżeli przetwarzanie jest dozwolone prawem. </w:t>
      </w:r>
    </w:p>
    <w:p w14:paraId="6D0CBA87" w14:textId="77777777" w:rsidR="007E3062" w:rsidRPr="00A12DA1" w:rsidRDefault="007E3062" w:rsidP="00680CC3">
      <w:pPr>
        <w:pStyle w:val="Akapitzlist"/>
        <w:shd w:val="clear" w:color="auto" w:fill="FFFFFF"/>
        <w:tabs>
          <w:tab w:val="left" w:pos="0"/>
        </w:tabs>
        <w:spacing w:after="0"/>
        <w:ind w:left="360"/>
        <w:jc w:val="both"/>
        <w:rPr>
          <w:rFonts w:ascii="Arial Nova" w:hAnsi="Arial Nova" w:cstheme="minorHAnsi"/>
          <w:spacing w:val="-1"/>
        </w:rPr>
      </w:pPr>
    </w:p>
    <w:p w14:paraId="0C691B1F" w14:textId="63729944" w:rsidR="00A94941" w:rsidRPr="00A12DA1" w:rsidRDefault="0030272F" w:rsidP="00A94941">
      <w:pPr>
        <w:pStyle w:val="Nagwek1"/>
        <w:numPr>
          <w:ilvl w:val="0"/>
          <w:numId w:val="29"/>
        </w:numPr>
        <w:spacing w:after="0" w:line="276" w:lineRule="auto"/>
        <w:jc w:val="center"/>
        <w:rPr>
          <w:rFonts w:ascii="Arial Nova" w:hAnsi="Arial Nova" w:cstheme="minorHAnsi"/>
          <w:sz w:val="28"/>
          <w:szCs w:val="28"/>
          <w:lang w:val="pl-PL"/>
        </w:rPr>
      </w:pPr>
      <w:bookmarkStart w:id="15" w:name="_Toc8187525"/>
      <w:r w:rsidRPr="00A12DA1">
        <w:rPr>
          <w:rFonts w:ascii="Arial Nova" w:hAnsi="Arial Nova" w:cstheme="minorHAnsi"/>
          <w:sz w:val="28"/>
          <w:szCs w:val="28"/>
          <w:lang w:val="pl-PL"/>
        </w:rPr>
        <w:t>Uprawnienia osób fizycznych i obsługa ich żądań</w:t>
      </w:r>
      <w:bookmarkEnd w:id="15"/>
    </w:p>
    <w:p w14:paraId="2F23817A" w14:textId="77777777" w:rsidR="00A94941" w:rsidRPr="00A12DA1" w:rsidRDefault="00A94941" w:rsidP="00A94941">
      <w:pPr>
        <w:rPr>
          <w:rFonts w:ascii="Arial Nova" w:hAnsi="Arial Nova"/>
          <w:lang w:eastAsia="x-none"/>
        </w:rPr>
      </w:pPr>
    </w:p>
    <w:p w14:paraId="52EC18A4" w14:textId="77777777" w:rsidR="007F30C0" w:rsidRPr="00A12DA1" w:rsidRDefault="007F30C0" w:rsidP="007F30C0">
      <w:pPr>
        <w:rPr>
          <w:rFonts w:ascii="Arial Nova" w:hAnsi="Arial Nova"/>
          <w:lang w:eastAsia="x-none"/>
        </w:rPr>
      </w:pPr>
    </w:p>
    <w:p w14:paraId="45D5A0E0" w14:textId="77777777" w:rsidR="009E60EB" w:rsidRPr="00A12DA1" w:rsidRDefault="009E60EB" w:rsidP="009E60EB">
      <w:pPr>
        <w:pStyle w:val="Akapitzlist"/>
        <w:numPr>
          <w:ilvl w:val="0"/>
          <w:numId w:val="22"/>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Administrator  danych  (ADO)  weryfikuje  i  zapewnia  możliwość  efektywnego  wykonania praw  osoby fizycznej,  zapewniając  jednocześnie  odpowiednie  warunki,  aby  prawa  osoby fizycznej  były realizowane terminowo, w sposób wymagany przez RODO oraz dokumentowane.</w:t>
      </w:r>
    </w:p>
    <w:p w14:paraId="2F8985D2" w14:textId="77777777" w:rsidR="009E60EB" w:rsidRPr="00A12DA1" w:rsidRDefault="009E60EB" w:rsidP="009E60EB">
      <w:pPr>
        <w:pStyle w:val="Akapitzlist"/>
        <w:numPr>
          <w:ilvl w:val="0"/>
          <w:numId w:val="22"/>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Administrator podejmuje odpowiednie środki, aby w zwięzłej, przejrzystej, zrozumiałej i łatwo dostępnej formie, jasnym i prostym językiem – w szczególności gdy informacje są kierowane do dziecka – udzielić osobie, której dane dotyczą, wszelkich informacji, o których mowa w art. 13 i 14 RODO, oraz prowadzić z nią wszelką komunikację na mocy art. 15–22 i 34 RODO. 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49DF97F7" w14:textId="77777777" w:rsidR="009E60EB" w:rsidRPr="00A12DA1" w:rsidRDefault="009E60EB" w:rsidP="009E60EB">
      <w:pPr>
        <w:pStyle w:val="Akapitzlist"/>
        <w:numPr>
          <w:ilvl w:val="0"/>
          <w:numId w:val="22"/>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Administrator ułatwia osobie, której dane dotyczą, wykonanie praw przysługujących jej na mocy art. 15–22 RODO. Przyjmuje  się  następujące  sposoby  przekazywania  informacji  służące  ułatwianiu  zgłaszania żądań z art. 15-22 RODO a także wniosków o wycofanie zgody:</w:t>
      </w:r>
    </w:p>
    <w:p w14:paraId="21D5ADEF" w14:textId="77777777" w:rsidR="009E60EB" w:rsidRPr="00A12DA1" w:rsidRDefault="009E60EB" w:rsidP="009E60EB">
      <w:pPr>
        <w:pStyle w:val="Akapitzlist"/>
        <w:numPr>
          <w:ilvl w:val="1"/>
          <w:numId w:val="22"/>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osobiście w siedzibie Administratora,</w:t>
      </w:r>
    </w:p>
    <w:p w14:paraId="1D7E5D14" w14:textId="32016000" w:rsidR="009E60EB" w:rsidRPr="00A12DA1" w:rsidRDefault="009E60EB" w:rsidP="009E60EB">
      <w:pPr>
        <w:pStyle w:val="Akapitzlist"/>
        <w:numPr>
          <w:ilvl w:val="1"/>
          <w:numId w:val="22"/>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listownie na adres Administratora</w:t>
      </w:r>
      <w:r w:rsidR="00617592" w:rsidRPr="00A12DA1">
        <w:rPr>
          <w:rFonts w:ascii="Arial Nova" w:hAnsi="Arial Nova" w:cstheme="minorHAnsi"/>
          <w:spacing w:val="-1"/>
        </w:rPr>
        <w:t>,</w:t>
      </w:r>
    </w:p>
    <w:p w14:paraId="79CCA980" w14:textId="10E52E98" w:rsidR="00617592" w:rsidRPr="00A12DA1" w:rsidRDefault="00617592" w:rsidP="009E60EB">
      <w:pPr>
        <w:pStyle w:val="Akapitzlist"/>
        <w:numPr>
          <w:ilvl w:val="1"/>
          <w:numId w:val="22"/>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 xml:space="preserve">drogą elektroniczną na adres </w:t>
      </w:r>
      <w:r w:rsidR="00332565">
        <w:rPr>
          <w:rFonts w:ascii="Arial Nova" w:hAnsi="Arial Nova" w:cstheme="minorHAnsi"/>
          <w:spacing w:val="-1"/>
        </w:rPr>
        <w:t>iod@familijny.pl</w:t>
      </w:r>
    </w:p>
    <w:p w14:paraId="13C58509" w14:textId="377F8FDE" w:rsidR="009E60EB" w:rsidRPr="00A12DA1" w:rsidRDefault="009E60EB" w:rsidP="009E60EB">
      <w:pPr>
        <w:pStyle w:val="Akapitzlist"/>
        <w:numPr>
          <w:ilvl w:val="0"/>
          <w:numId w:val="22"/>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lastRenderedPageBreak/>
        <w:t xml:space="preserve">W  ramach  zgłoszonych żądań  i  odpowiedzi  osoba upoważniona, wskazana w załączniku </w:t>
      </w:r>
      <w:r w:rsidR="00617592" w:rsidRPr="00A12DA1">
        <w:rPr>
          <w:rFonts w:ascii="Arial Nova" w:hAnsi="Arial Nova" w:cstheme="minorHAnsi"/>
          <w:spacing w:val="-1"/>
        </w:rPr>
        <w:t>PB</w:t>
      </w:r>
      <w:r w:rsidRPr="00A12DA1">
        <w:rPr>
          <w:rFonts w:ascii="Arial Nova" w:hAnsi="Arial Nova" w:cstheme="minorHAnsi"/>
          <w:spacing w:val="-1"/>
        </w:rPr>
        <w:t>_01,   będzie  odnotowywać  m.in.  wpływ żądania  (kto,  kiedy  i  jakiej  treści  i  w  jaki  sposób)  i udzielenia  odpowiedzi  na żądanie  (kto,  kiedy  i  jakiej  treści,  w  jaki  sposób)</w:t>
      </w:r>
      <w:r w:rsidR="00482250" w:rsidRPr="00A12DA1">
        <w:rPr>
          <w:rFonts w:ascii="Arial Nova" w:hAnsi="Arial Nova" w:cstheme="minorHAnsi"/>
          <w:spacing w:val="-1"/>
        </w:rPr>
        <w:t>,</w:t>
      </w:r>
      <w:r w:rsidRPr="00A12DA1">
        <w:rPr>
          <w:rFonts w:ascii="Arial Nova" w:hAnsi="Arial Nova" w:cstheme="minorHAnsi"/>
          <w:spacing w:val="-1"/>
        </w:rPr>
        <w:t xml:space="preserve">  a  także  sposób spełnienia  obowiązku  (np.  usunięcie  danych)  wskazując  przy  tym  termin  realizacji  prawa podmiotu. Wzór rejestru stanowi załącznik numer </w:t>
      </w:r>
      <w:r w:rsidR="00482250" w:rsidRPr="00A12DA1">
        <w:rPr>
          <w:rFonts w:ascii="Arial Nova" w:hAnsi="Arial Nova" w:cstheme="minorHAnsi"/>
          <w:spacing w:val="-1"/>
        </w:rPr>
        <w:t>PB</w:t>
      </w:r>
      <w:r w:rsidRPr="00A12DA1">
        <w:rPr>
          <w:rFonts w:ascii="Arial Nova" w:hAnsi="Arial Nova" w:cstheme="minorHAnsi"/>
          <w:spacing w:val="-1"/>
        </w:rPr>
        <w:t>_11 Rejestr realizacji praw podmiotów danych.</w:t>
      </w:r>
    </w:p>
    <w:p w14:paraId="1B8D69A9" w14:textId="77777777" w:rsidR="009E60EB" w:rsidRPr="00A12DA1" w:rsidRDefault="009E60EB" w:rsidP="009E60EB">
      <w:pPr>
        <w:pStyle w:val="Akapitzlist"/>
        <w:numPr>
          <w:ilvl w:val="0"/>
          <w:numId w:val="22"/>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W przypadkach, o których mowa w art. 11 ust. 2 RODO, administrator nie odmawia podjęcia działań na żądanie osoby której dane dotyczą pragnącej wykonać prawa przysługujące jej na mocy art. 15–22 RODO, chyba że wykaże, iż nie jest w stanie zidentyfikować osoby, której dane dotyczą.</w:t>
      </w:r>
    </w:p>
    <w:p w14:paraId="1B1B4580" w14:textId="77777777" w:rsidR="009E60EB" w:rsidRPr="00A12DA1" w:rsidRDefault="009E60EB" w:rsidP="009E60EB">
      <w:pPr>
        <w:pStyle w:val="Akapitzlist"/>
        <w:numPr>
          <w:ilvl w:val="0"/>
          <w:numId w:val="22"/>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Administrator bez zbędnej zwłoki – a w każdym razie w terminie miesiąca od otrzymania żądania – udziela osobie, której dane dotyczą, informacji o działaniach podjętych w związku z żądaniem na podstawie art. 15–22 RODO.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0045EF75" w14:textId="77777777" w:rsidR="009E60EB" w:rsidRPr="00A12DA1" w:rsidRDefault="009E60EB" w:rsidP="009E60EB">
      <w:pPr>
        <w:pStyle w:val="Akapitzlist"/>
        <w:numPr>
          <w:ilvl w:val="0"/>
          <w:numId w:val="22"/>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Jeżeli administrator nie podejmuje działań w związku z żądaniem osoby, której dane dotyczą, to niezwłocznie – najpóźniej w terminie miesiąca od otrzymania żądania – informuje osobę, której dane dotyczą, o powodach niepodjęcia działań oraz o możliwości wniesienia skargi do organu nadzorczego oraz skorzystania ze środków ochrony prawnej przed sądem.</w:t>
      </w:r>
    </w:p>
    <w:p w14:paraId="16001893" w14:textId="77777777" w:rsidR="009E60EB" w:rsidRPr="00A12DA1" w:rsidRDefault="009E60EB" w:rsidP="009E60EB">
      <w:pPr>
        <w:pStyle w:val="Akapitzlist"/>
        <w:numPr>
          <w:ilvl w:val="0"/>
          <w:numId w:val="22"/>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 xml:space="preserve">Informacje podawane na mocy art. 13 i 14 RODO oraz komunikacja i działania podejmowane na mocy art. 15–22 i 34 RODO są wolne od opłat. Jeżeli żądania osoby, której dane dotyczą, są ewidentnie nieuzasadnione lub nadmierne, w szczególności ze względu na swój ustawiczny charakter, administrator może: </w:t>
      </w:r>
    </w:p>
    <w:p w14:paraId="1CBB744E" w14:textId="77777777" w:rsidR="009E60EB" w:rsidRPr="00A12DA1" w:rsidRDefault="009E60EB" w:rsidP="009E60EB">
      <w:pPr>
        <w:pStyle w:val="Akapitzlist"/>
        <w:numPr>
          <w:ilvl w:val="0"/>
          <w:numId w:val="23"/>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pobrać rozsądną opłatę, uwzględniając administracyjne koszty udzielenia informacji, prowadzenia komunikacji lub podjęcia żądanych działań; albo</w:t>
      </w:r>
    </w:p>
    <w:p w14:paraId="5E699F52" w14:textId="77777777" w:rsidR="009E60EB" w:rsidRPr="00A12DA1" w:rsidRDefault="009E60EB" w:rsidP="009E60EB">
      <w:pPr>
        <w:pStyle w:val="Akapitzlist"/>
        <w:numPr>
          <w:ilvl w:val="0"/>
          <w:numId w:val="23"/>
        </w:numPr>
        <w:shd w:val="clear" w:color="auto" w:fill="FFFFFF" w:themeFill="background1"/>
        <w:tabs>
          <w:tab w:val="left" w:pos="0"/>
        </w:tabs>
        <w:spacing w:after="0"/>
        <w:jc w:val="both"/>
        <w:rPr>
          <w:rFonts w:ascii="Arial Nova" w:hAnsi="Arial Nova" w:cstheme="minorHAnsi"/>
          <w:color w:val="000000" w:themeColor="text1"/>
          <w:spacing w:val="-1"/>
        </w:rPr>
      </w:pPr>
      <w:r w:rsidRPr="00A12DA1">
        <w:rPr>
          <w:rFonts w:ascii="Arial Nova" w:hAnsi="Arial Nova" w:cstheme="minorHAnsi"/>
          <w:spacing w:val="-1"/>
        </w:rPr>
        <w:t>odmówić podjęcia działań w związku z żądaniem.</w:t>
      </w:r>
    </w:p>
    <w:p w14:paraId="1511E7AE" w14:textId="1C682541" w:rsidR="009E60EB" w:rsidRPr="00A12DA1" w:rsidRDefault="009E60EB" w:rsidP="009E60EB">
      <w:pPr>
        <w:pStyle w:val="Akapitzlist"/>
        <w:numPr>
          <w:ilvl w:val="0"/>
          <w:numId w:val="22"/>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Każdy  pracownik</w:t>
      </w:r>
      <w:r w:rsidR="00F25D7C" w:rsidRPr="00A12DA1">
        <w:rPr>
          <w:rFonts w:ascii="Arial Nova" w:hAnsi="Arial Nova" w:cstheme="minorHAnsi"/>
          <w:spacing w:val="-1"/>
        </w:rPr>
        <w:t>,</w:t>
      </w:r>
      <w:r w:rsidRPr="00A12DA1">
        <w:rPr>
          <w:rFonts w:ascii="Arial Nova" w:hAnsi="Arial Nova" w:cstheme="minorHAnsi"/>
          <w:spacing w:val="-1"/>
        </w:rPr>
        <w:t xml:space="preserve">  do  którego  mogłoby  trafić żądanie  w  ramach  prawa  podmiotu</w:t>
      </w:r>
      <w:r w:rsidR="00F25D7C" w:rsidRPr="00A12DA1">
        <w:rPr>
          <w:rFonts w:ascii="Arial Nova" w:hAnsi="Arial Nova" w:cstheme="minorHAnsi"/>
          <w:spacing w:val="-1"/>
        </w:rPr>
        <w:t>,</w:t>
      </w:r>
      <w:r w:rsidRPr="00A12DA1">
        <w:rPr>
          <w:rFonts w:ascii="Arial Nova" w:hAnsi="Arial Nova" w:cstheme="minorHAnsi"/>
          <w:spacing w:val="-1"/>
        </w:rPr>
        <w:t xml:space="preserve">  jest zobowiązany    do    niezwłocznego    poinformowania    o    tym    osoby upoważnionej do obsługi praw podmiotu (wskazanej w załączniku </w:t>
      </w:r>
      <w:r w:rsidR="00F25D7C" w:rsidRPr="00A12DA1">
        <w:rPr>
          <w:rFonts w:ascii="Arial Nova" w:hAnsi="Arial Nova" w:cstheme="minorHAnsi"/>
          <w:spacing w:val="-1"/>
        </w:rPr>
        <w:t>PB</w:t>
      </w:r>
      <w:r w:rsidRPr="00A12DA1">
        <w:rPr>
          <w:rFonts w:ascii="Arial Nova" w:hAnsi="Arial Nova" w:cstheme="minorHAnsi"/>
          <w:spacing w:val="-1"/>
        </w:rPr>
        <w:t>_01) lub IOD i  przekazania  mu  treści żądania.  Upoważniona osoba ocenia komunikat pod kątem zgodności z przepisami RODO.</w:t>
      </w:r>
    </w:p>
    <w:p w14:paraId="6AF1BE59" w14:textId="2AD13F78" w:rsidR="009E60EB" w:rsidRPr="00A12DA1" w:rsidRDefault="009E60EB" w:rsidP="009E60EB">
      <w:pPr>
        <w:pStyle w:val="Akapitzlist"/>
        <w:numPr>
          <w:ilvl w:val="0"/>
          <w:numId w:val="22"/>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 xml:space="preserve">Osoba upoważnia do obsługi praw podmiotu (wskazana w załączniku </w:t>
      </w:r>
      <w:r w:rsidR="00AC1126" w:rsidRPr="00A12DA1">
        <w:rPr>
          <w:rFonts w:ascii="Arial Nova" w:hAnsi="Arial Nova" w:cstheme="minorHAnsi"/>
          <w:spacing w:val="-1"/>
        </w:rPr>
        <w:t>PB</w:t>
      </w:r>
      <w:r w:rsidRPr="00A12DA1">
        <w:rPr>
          <w:rFonts w:ascii="Arial Nova" w:hAnsi="Arial Nova" w:cstheme="minorHAnsi"/>
          <w:spacing w:val="-1"/>
        </w:rPr>
        <w:t>_01)/IOD ostatecznie  decyduje  o  tym  czy  pozytywnie zrealizować żądanie.</w:t>
      </w:r>
    </w:p>
    <w:p w14:paraId="572048C1" w14:textId="77777777" w:rsidR="009E60EB" w:rsidRPr="00A12DA1" w:rsidRDefault="009E60EB" w:rsidP="009E60EB">
      <w:pPr>
        <w:pStyle w:val="Akapitzlist"/>
        <w:numPr>
          <w:ilvl w:val="0"/>
          <w:numId w:val="22"/>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 xml:space="preserve"> Osoba  technicznie  realizująca  wniosek   odpowiada  wyłącznie  za  techniczny  aspekt realizacji praw (działa na polecenie właściciela procesu).</w:t>
      </w:r>
    </w:p>
    <w:p w14:paraId="0C93E7A9" w14:textId="72DA0FBE" w:rsidR="009E60EB" w:rsidRPr="00A12DA1" w:rsidRDefault="009E60EB" w:rsidP="009E60EB">
      <w:pPr>
        <w:pStyle w:val="Akapitzlist"/>
        <w:numPr>
          <w:ilvl w:val="0"/>
          <w:numId w:val="22"/>
        </w:numPr>
        <w:shd w:val="clear" w:color="auto" w:fill="FFFFFF"/>
        <w:tabs>
          <w:tab w:val="left" w:pos="0"/>
        </w:tabs>
        <w:jc w:val="both"/>
        <w:rPr>
          <w:rFonts w:ascii="Arial Nova" w:hAnsi="Arial Nova" w:cstheme="minorHAnsi"/>
          <w:spacing w:val="-1"/>
        </w:rPr>
      </w:pPr>
      <w:r w:rsidRPr="00A12DA1">
        <w:rPr>
          <w:rFonts w:ascii="Arial Nova" w:hAnsi="Arial Nova" w:cstheme="minorHAnsi"/>
          <w:spacing w:val="-1"/>
        </w:rPr>
        <w:t xml:space="preserve">Osoba upoważnia do obsługi praw podmiotu (wskazana w załączniku </w:t>
      </w:r>
      <w:r w:rsidR="00AC1126" w:rsidRPr="00A12DA1">
        <w:rPr>
          <w:rFonts w:ascii="Arial Nova" w:hAnsi="Arial Nova" w:cstheme="minorHAnsi"/>
          <w:spacing w:val="-1"/>
        </w:rPr>
        <w:t>PB</w:t>
      </w:r>
      <w:r w:rsidRPr="00A12DA1">
        <w:rPr>
          <w:rFonts w:ascii="Arial Nova" w:hAnsi="Arial Nova" w:cstheme="minorHAnsi"/>
          <w:spacing w:val="-1"/>
        </w:rPr>
        <w:t xml:space="preserve">_01)/IOD rejestruje żądanie w ewidencji praw podmiotów: </w:t>
      </w:r>
    </w:p>
    <w:p w14:paraId="212B062E" w14:textId="77777777" w:rsidR="009E60EB" w:rsidRPr="00A12DA1" w:rsidRDefault="009E60EB" w:rsidP="009E60EB">
      <w:pPr>
        <w:pStyle w:val="Akapitzlist"/>
        <w:numPr>
          <w:ilvl w:val="1"/>
          <w:numId w:val="22"/>
        </w:numPr>
        <w:shd w:val="clear" w:color="auto" w:fill="FFFFFF"/>
        <w:tabs>
          <w:tab w:val="left" w:pos="0"/>
        </w:tabs>
        <w:jc w:val="both"/>
        <w:rPr>
          <w:rFonts w:ascii="Arial Nova" w:hAnsi="Arial Nova" w:cstheme="minorHAnsi"/>
          <w:spacing w:val="-1"/>
        </w:rPr>
      </w:pPr>
      <w:r w:rsidRPr="00A12DA1">
        <w:rPr>
          <w:rFonts w:ascii="Arial Nova" w:hAnsi="Arial Nova" w:cstheme="minorHAnsi"/>
          <w:spacing w:val="-1"/>
        </w:rPr>
        <w:t xml:space="preserve">weryfikuje  rodzaj żądania  i  w  razie  wątpliwości  prosi  osobę, żądającą  o  podanie dodatkowych informacji umożliwiających sprecyzowanie żądania;  </w:t>
      </w:r>
    </w:p>
    <w:p w14:paraId="0A98C6A4" w14:textId="29ECA223" w:rsidR="009E60EB" w:rsidRPr="00A12DA1" w:rsidRDefault="009E60EB" w:rsidP="009E60EB">
      <w:pPr>
        <w:pStyle w:val="Akapitzlist"/>
        <w:numPr>
          <w:ilvl w:val="1"/>
          <w:numId w:val="22"/>
        </w:numPr>
        <w:shd w:val="clear" w:color="auto" w:fill="FFFFFF"/>
        <w:tabs>
          <w:tab w:val="left" w:pos="0"/>
        </w:tabs>
        <w:jc w:val="both"/>
        <w:rPr>
          <w:rFonts w:ascii="Arial Nova" w:hAnsi="Arial Nova" w:cstheme="minorHAnsi"/>
          <w:spacing w:val="-1"/>
        </w:rPr>
      </w:pPr>
      <w:r w:rsidRPr="00A12DA1">
        <w:rPr>
          <w:rFonts w:ascii="Arial Nova" w:hAnsi="Arial Nova" w:cstheme="minorHAnsi"/>
          <w:spacing w:val="-1"/>
        </w:rPr>
        <w:t xml:space="preserve">ustala  w  ramach  jakiej  kategorii  podmiotów  (np. kandydaci  do  pracy,  pracownicy,  byli pracownicy, </w:t>
      </w:r>
      <w:r w:rsidR="00A8266C">
        <w:rPr>
          <w:rFonts w:ascii="Arial Nova" w:hAnsi="Arial Nova" w:cstheme="minorHAnsi"/>
          <w:spacing w:val="-1"/>
        </w:rPr>
        <w:t>osoby korzystające z usług świadczonych przez Administratora</w:t>
      </w:r>
      <w:r w:rsidRPr="00A12DA1">
        <w:rPr>
          <w:rFonts w:ascii="Arial Nova" w:hAnsi="Arial Nova" w:cstheme="minorHAnsi"/>
          <w:spacing w:val="-1"/>
        </w:rPr>
        <w:t>) należy identyfikować zgłaszającego</w:t>
      </w:r>
    </w:p>
    <w:p w14:paraId="22093056" w14:textId="77777777" w:rsidR="009E60EB" w:rsidRPr="00A12DA1" w:rsidRDefault="009E60EB" w:rsidP="009E60EB">
      <w:pPr>
        <w:pStyle w:val="Akapitzlist"/>
        <w:shd w:val="clear" w:color="auto" w:fill="FFFFFF"/>
        <w:tabs>
          <w:tab w:val="left" w:pos="0"/>
        </w:tabs>
        <w:ind w:left="1080"/>
        <w:jc w:val="both"/>
        <w:rPr>
          <w:rFonts w:ascii="Arial Nova" w:hAnsi="Arial Nova" w:cstheme="minorHAnsi"/>
          <w:spacing w:val="-1"/>
        </w:rPr>
      </w:pPr>
      <w:r w:rsidRPr="00A12DA1">
        <w:rPr>
          <w:rFonts w:ascii="Arial Nova" w:hAnsi="Arial Nova" w:cstheme="minorHAnsi"/>
          <w:spacing w:val="-1"/>
        </w:rPr>
        <w:t xml:space="preserve"> Na tej podstawie należy określić:</w:t>
      </w:r>
    </w:p>
    <w:p w14:paraId="559013E8" w14:textId="329AD4B3" w:rsidR="009E60EB" w:rsidRPr="00A12DA1" w:rsidRDefault="009E60EB" w:rsidP="009E60EB">
      <w:pPr>
        <w:pStyle w:val="Akapitzlist"/>
        <w:numPr>
          <w:ilvl w:val="1"/>
          <w:numId w:val="22"/>
        </w:numPr>
        <w:shd w:val="clear" w:color="auto" w:fill="FFFFFF"/>
        <w:tabs>
          <w:tab w:val="left" w:pos="0"/>
        </w:tabs>
        <w:jc w:val="both"/>
        <w:rPr>
          <w:rFonts w:ascii="Arial Nova" w:hAnsi="Arial Nova" w:cstheme="minorHAnsi"/>
          <w:spacing w:val="-1"/>
        </w:rPr>
      </w:pPr>
      <w:r w:rsidRPr="00A12DA1">
        <w:rPr>
          <w:rFonts w:ascii="Arial Nova" w:hAnsi="Arial Nova" w:cstheme="minorHAnsi"/>
          <w:spacing w:val="-1"/>
        </w:rPr>
        <w:lastRenderedPageBreak/>
        <w:t>w ramach których procesów przetwarzania danych (wskazanych w rejestrze czynności)   dane   zgłaszającego   (tej   kategorii   podmiotów)   mogą   być przetwarzane (może to być jeden lub więcej procesów przetwarzania danych),</w:t>
      </w:r>
    </w:p>
    <w:p w14:paraId="13587BC2" w14:textId="52BE26E9" w:rsidR="009E60EB" w:rsidRPr="00A12DA1" w:rsidRDefault="009E60EB" w:rsidP="009E60EB">
      <w:pPr>
        <w:pStyle w:val="Akapitzlist"/>
        <w:numPr>
          <w:ilvl w:val="1"/>
          <w:numId w:val="22"/>
        </w:numPr>
        <w:shd w:val="clear" w:color="auto" w:fill="FFFFFF"/>
        <w:tabs>
          <w:tab w:val="left" w:pos="0"/>
        </w:tabs>
        <w:jc w:val="both"/>
        <w:rPr>
          <w:rFonts w:ascii="Arial Nova" w:hAnsi="Arial Nova" w:cstheme="minorHAnsi"/>
          <w:spacing w:val="-1"/>
        </w:rPr>
      </w:pPr>
      <w:r w:rsidRPr="00A12DA1">
        <w:rPr>
          <w:rFonts w:ascii="Arial Nova" w:hAnsi="Arial Nova" w:cstheme="minorHAnsi"/>
          <w:spacing w:val="-1"/>
        </w:rPr>
        <w:t>(na  podstawie  rejestru  czynności )  jaki  zakres  danych  jest istotny  z  punktu  widzenia  identyfikacji  danych  osoby  zgłaszającej żądanie  (odszukania tych  danych  i  przypisania  do  wyodrębnionej  osoby)  oraz  weryfikacji  tożsamości  osoby żądającej.</w:t>
      </w:r>
    </w:p>
    <w:p w14:paraId="44907819" w14:textId="77777777" w:rsidR="009E60EB" w:rsidRPr="00A12DA1" w:rsidRDefault="009E60EB" w:rsidP="009E60EB">
      <w:pPr>
        <w:pStyle w:val="Akapitzlist"/>
        <w:shd w:val="clear" w:color="auto" w:fill="FFFFFF"/>
        <w:tabs>
          <w:tab w:val="left" w:pos="0"/>
        </w:tabs>
        <w:spacing w:after="0"/>
        <w:ind w:left="360"/>
        <w:jc w:val="both"/>
        <w:rPr>
          <w:rFonts w:ascii="Arial Nova" w:hAnsi="Arial Nova" w:cstheme="minorHAnsi"/>
          <w:spacing w:val="-1"/>
        </w:rPr>
      </w:pPr>
      <w:r w:rsidRPr="00A12DA1">
        <w:rPr>
          <w:rFonts w:ascii="Arial Nova" w:hAnsi="Arial Nova" w:cstheme="minorHAnsi"/>
          <w:spacing w:val="-1"/>
        </w:rPr>
        <w:tab/>
        <w:t xml:space="preserve">        W następnej kolejności należy:  </w:t>
      </w:r>
    </w:p>
    <w:p w14:paraId="755C40E1" w14:textId="77777777" w:rsidR="009E60EB" w:rsidRPr="00A12DA1" w:rsidRDefault="009E60EB" w:rsidP="009E60EB">
      <w:pPr>
        <w:pStyle w:val="Akapitzlist"/>
        <w:numPr>
          <w:ilvl w:val="1"/>
          <w:numId w:val="22"/>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sprawdzić,  czy żądanie  jest  możliwe  do  zrealizowania  oraz  czy  nie  zachodzą  przesłanki wyłączające możliwość realizacji żądania, ewentualnie przesłanki pobrania opłaty,</w:t>
      </w:r>
    </w:p>
    <w:p w14:paraId="6F31E3DB" w14:textId="77777777" w:rsidR="009E60EB" w:rsidRPr="00A12DA1" w:rsidRDefault="009E60EB" w:rsidP="009E60EB">
      <w:pPr>
        <w:pStyle w:val="Akapitzlist"/>
        <w:numPr>
          <w:ilvl w:val="1"/>
          <w:numId w:val="22"/>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 xml:space="preserve">zweryfikować  czas  oraz środki  potrzebne  na  realizację żądania  a  także  kto  będzie odpowiedzialny za techniczną obsługę żądania oraz podjęcia decyzji o sposobie realizacji żądania; </w:t>
      </w:r>
    </w:p>
    <w:p w14:paraId="67FF4CF4" w14:textId="77777777" w:rsidR="009E60EB" w:rsidRPr="00A12DA1" w:rsidRDefault="009E60EB" w:rsidP="009E60EB">
      <w:pPr>
        <w:pStyle w:val="Akapitzlist"/>
        <w:numPr>
          <w:ilvl w:val="1"/>
          <w:numId w:val="22"/>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jeżeli żądanie  jest  zasadne  należy  przekazać  odpowiedź  podmiotowi,  który  wniósł żądanie, wskazując sposób realizacji żądania, w terminie wskazanym powyżej,</w:t>
      </w:r>
    </w:p>
    <w:p w14:paraId="48382B58" w14:textId="77777777" w:rsidR="009E60EB" w:rsidRPr="00A12DA1" w:rsidRDefault="009E60EB" w:rsidP="009E60EB">
      <w:pPr>
        <w:pStyle w:val="Akapitzlist"/>
        <w:numPr>
          <w:ilvl w:val="1"/>
          <w:numId w:val="22"/>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odnotować sposób realizacji żądania ewidencji praw podmiotów.</w:t>
      </w:r>
    </w:p>
    <w:p w14:paraId="09D2CAAA" w14:textId="26790D6A" w:rsidR="00C65225" w:rsidRPr="00A12DA1" w:rsidRDefault="00C65225" w:rsidP="00C65225">
      <w:pPr>
        <w:shd w:val="clear" w:color="auto" w:fill="FFFFFF"/>
        <w:tabs>
          <w:tab w:val="left" w:pos="0"/>
        </w:tabs>
        <w:jc w:val="both"/>
        <w:rPr>
          <w:rFonts w:ascii="Arial Nova" w:hAnsi="Arial Nova" w:cstheme="minorHAnsi"/>
          <w:spacing w:val="-1"/>
        </w:rPr>
      </w:pPr>
    </w:p>
    <w:p w14:paraId="564282A3" w14:textId="77777777" w:rsidR="00C65225" w:rsidRPr="00A12DA1" w:rsidRDefault="00C65225" w:rsidP="00C65225">
      <w:pPr>
        <w:pStyle w:val="Nagwek1"/>
        <w:numPr>
          <w:ilvl w:val="0"/>
          <w:numId w:val="29"/>
        </w:numPr>
        <w:spacing w:after="0" w:line="276" w:lineRule="auto"/>
        <w:jc w:val="center"/>
        <w:rPr>
          <w:rFonts w:ascii="Arial Nova" w:hAnsi="Arial Nova" w:cstheme="minorHAnsi"/>
          <w:sz w:val="28"/>
          <w:szCs w:val="28"/>
          <w:lang w:val="pl-PL"/>
        </w:rPr>
      </w:pPr>
      <w:bookmarkStart w:id="16" w:name="_Toc8187526"/>
      <w:r w:rsidRPr="00A12DA1">
        <w:rPr>
          <w:rFonts w:ascii="Arial Nova" w:hAnsi="Arial Nova" w:cstheme="minorHAnsi"/>
          <w:sz w:val="28"/>
          <w:szCs w:val="28"/>
          <w:lang w:val="pl-PL"/>
        </w:rPr>
        <w:t>Prawo dostępu przysługujące osobie, której dane dotyczą</w:t>
      </w:r>
      <w:bookmarkEnd w:id="16"/>
    </w:p>
    <w:p w14:paraId="509A82ED" w14:textId="77777777" w:rsidR="00C65225" w:rsidRPr="00A12DA1" w:rsidRDefault="00C65225" w:rsidP="00C65225">
      <w:pPr>
        <w:rPr>
          <w:rFonts w:ascii="Arial Nova" w:hAnsi="Arial Nova"/>
          <w:lang w:eastAsia="x-none"/>
        </w:rPr>
      </w:pPr>
    </w:p>
    <w:p w14:paraId="529DA486" w14:textId="77777777" w:rsidR="00C65225" w:rsidRPr="00A12DA1" w:rsidRDefault="00C65225" w:rsidP="00C65225">
      <w:pPr>
        <w:pStyle w:val="Akapitzlist"/>
        <w:numPr>
          <w:ilvl w:val="0"/>
          <w:numId w:val="25"/>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Osoba, której dane dotyczą, jest uprawniona do uzyskania od administratora potwierdzenia, czy przetwarzane są dane osobowe jej dotyczące, a jeżeli ma to miejsce, jest uprawniona do uzyskania dostępu do nich oraz informacji wymienionych w artykule 15 RODO.</w:t>
      </w:r>
    </w:p>
    <w:p w14:paraId="04BD8E23" w14:textId="77777777" w:rsidR="00C65225" w:rsidRPr="00A12DA1" w:rsidRDefault="00C65225" w:rsidP="00C65225">
      <w:pPr>
        <w:pStyle w:val="Akapitzlist"/>
        <w:numPr>
          <w:ilvl w:val="0"/>
          <w:numId w:val="25"/>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Jeżeli dane osobowe są przekazywane do państwa trzeciego lub organizacji międzynarodowej, osoba, której dane dotyczą, ma prawo zostać poinformowana o odpowiednich zabezpieczeniach, o których mowa w RODO w art. 46, związanych z przekazaniem.</w:t>
      </w:r>
    </w:p>
    <w:p w14:paraId="770285F1" w14:textId="77777777" w:rsidR="00C65225" w:rsidRPr="00A12DA1" w:rsidRDefault="00C65225" w:rsidP="00C65225">
      <w:pPr>
        <w:pStyle w:val="Akapitzlist"/>
        <w:numPr>
          <w:ilvl w:val="0"/>
          <w:numId w:val="25"/>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Administrator dostarcza osobie, której dane dotyczą, kopie danych osobowych podlegających przetwarzaniu. Za</w:t>
      </w:r>
      <w:r w:rsidRPr="00A12DA1">
        <w:rPr>
          <w:rFonts w:ascii="Arial Nova" w:hAnsi="Arial Nova" w:cstheme="minorHAnsi"/>
        </w:rPr>
        <w:t xml:space="preserve"> </w:t>
      </w:r>
      <w:r w:rsidRPr="00A12DA1">
        <w:rPr>
          <w:rFonts w:ascii="Arial Nova" w:hAnsi="Arial Nova" w:cstheme="minorHAnsi"/>
          <w:spacing w:val="-1"/>
        </w:rPr>
        <w:t>wszelkie kolejne kopie, o które zwróci się osoba, której dane dotyczą, administrator może pobrać opłatę w rozsądnej</w:t>
      </w:r>
      <w:r w:rsidRPr="00A12DA1">
        <w:rPr>
          <w:rFonts w:ascii="Arial Nova" w:hAnsi="Arial Nova" w:cstheme="minorHAnsi"/>
        </w:rPr>
        <w:t xml:space="preserve"> </w:t>
      </w:r>
      <w:r w:rsidRPr="00A12DA1">
        <w:rPr>
          <w:rFonts w:ascii="Arial Nova" w:hAnsi="Arial Nova" w:cstheme="minorHAnsi"/>
          <w:spacing w:val="-1"/>
        </w:rPr>
        <w:t>wysokości wynikającej z kosztów administracyjnych. Jeżeli osoba, której dane dotyczą, zwraca się o kopię drogą elektroniczną i jeżeli nie zaznaczy inaczej, informacji udziela się powszechnie stosowaną drogą elektroniczną.</w:t>
      </w:r>
    </w:p>
    <w:p w14:paraId="0D046CF5" w14:textId="36D9555A" w:rsidR="00C65225" w:rsidRPr="00A12DA1" w:rsidRDefault="00C65225" w:rsidP="00C65225">
      <w:pPr>
        <w:shd w:val="clear" w:color="auto" w:fill="FFFFFF"/>
        <w:tabs>
          <w:tab w:val="left" w:pos="0"/>
        </w:tabs>
        <w:jc w:val="both"/>
        <w:rPr>
          <w:rFonts w:ascii="Arial Nova" w:hAnsi="Arial Nova" w:cstheme="minorHAnsi"/>
          <w:spacing w:val="-1"/>
        </w:rPr>
      </w:pPr>
    </w:p>
    <w:p w14:paraId="4D11C679" w14:textId="283E3190" w:rsidR="00C65225" w:rsidRPr="00A12DA1" w:rsidRDefault="00C65225" w:rsidP="00C65225">
      <w:pPr>
        <w:pStyle w:val="Nagwek1"/>
        <w:numPr>
          <w:ilvl w:val="0"/>
          <w:numId w:val="29"/>
        </w:numPr>
        <w:spacing w:after="0" w:line="276" w:lineRule="auto"/>
        <w:jc w:val="center"/>
        <w:rPr>
          <w:rFonts w:ascii="Arial Nova" w:hAnsi="Arial Nova" w:cstheme="minorHAnsi"/>
          <w:sz w:val="28"/>
          <w:szCs w:val="28"/>
          <w:lang w:val="pl-PL"/>
        </w:rPr>
      </w:pPr>
      <w:bookmarkStart w:id="17" w:name="_Toc8187527"/>
      <w:r w:rsidRPr="00A12DA1">
        <w:rPr>
          <w:rFonts w:ascii="Arial Nova" w:hAnsi="Arial Nova" w:cstheme="minorHAnsi"/>
          <w:sz w:val="28"/>
          <w:szCs w:val="28"/>
          <w:lang w:val="pl-PL"/>
        </w:rPr>
        <w:t xml:space="preserve">Prawo </w:t>
      </w:r>
      <w:r w:rsidR="00C2247C" w:rsidRPr="00A12DA1">
        <w:rPr>
          <w:rFonts w:ascii="Arial Nova" w:hAnsi="Arial Nova" w:cstheme="minorHAnsi"/>
          <w:sz w:val="28"/>
          <w:szCs w:val="28"/>
          <w:lang w:val="pl-PL"/>
        </w:rPr>
        <w:t>do sprostowania danych</w:t>
      </w:r>
      <w:r w:rsidR="00A271FD" w:rsidRPr="00A12DA1">
        <w:rPr>
          <w:rFonts w:ascii="Arial Nova" w:hAnsi="Arial Nova" w:cstheme="minorHAnsi"/>
          <w:sz w:val="28"/>
          <w:szCs w:val="28"/>
          <w:lang w:val="pl-PL"/>
        </w:rPr>
        <w:t xml:space="preserve"> (art. 16</w:t>
      </w:r>
      <w:r w:rsidR="00E74356" w:rsidRPr="00A12DA1">
        <w:rPr>
          <w:rFonts w:ascii="Arial Nova" w:hAnsi="Arial Nova" w:cstheme="minorHAnsi"/>
          <w:sz w:val="28"/>
          <w:szCs w:val="28"/>
          <w:lang w:val="pl-PL"/>
        </w:rPr>
        <w:t xml:space="preserve"> RODO)</w:t>
      </w:r>
      <w:bookmarkEnd w:id="17"/>
    </w:p>
    <w:p w14:paraId="3DF7F8A2" w14:textId="77777777" w:rsidR="00C65225" w:rsidRPr="00A12DA1" w:rsidRDefault="00C65225" w:rsidP="00C65225">
      <w:pPr>
        <w:rPr>
          <w:rFonts w:ascii="Arial Nova" w:hAnsi="Arial Nova"/>
          <w:lang w:eastAsia="x-none"/>
        </w:rPr>
      </w:pPr>
    </w:p>
    <w:p w14:paraId="1B68BC1D" w14:textId="77777777" w:rsidR="00C2247C" w:rsidRPr="00A12DA1" w:rsidRDefault="00C2247C" w:rsidP="00C2247C">
      <w:pPr>
        <w:pStyle w:val="Akapitzlist"/>
        <w:numPr>
          <w:ilvl w:val="0"/>
          <w:numId w:val="38"/>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 xml:space="preserve">Osoba, której dane dotyczą, ma prawo żądania od administratora niezwłocznego </w:t>
      </w:r>
      <w:r w:rsidRPr="00A12DA1">
        <w:rPr>
          <w:rFonts w:ascii="Arial Nova" w:hAnsi="Arial Nova" w:cstheme="minorHAnsi"/>
          <w:b/>
          <w:spacing w:val="-1"/>
        </w:rPr>
        <w:t xml:space="preserve">sprostowania </w:t>
      </w:r>
      <w:r w:rsidRPr="00A12DA1">
        <w:rPr>
          <w:rFonts w:ascii="Arial Nova" w:hAnsi="Arial Nova" w:cstheme="minorHAnsi"/>
          <w:spacing w:val="-1"/>
        </w:rPr>
        <w:t>dotyczących jej danych osobowych, które są nieprawidłowe. Z uwzględnieniem celów przetwarzania, osoba, której dane dotyczą, ma prawo żądania uzupełnienia niekompletnych danych osobowych, w tym poprzez przedstawienie dodatkowego oświadczenia</w:t>
      </w:r>
      <w:r w:rsidRPr="00A12DA1">
        <w:rPr>
          <w:rFonts w:ascii="Arial Nova" w:hAnsi="Arial Nova" w:cstheme="minorHAnsi"/>
        </w:rPr>
        <w:t>.</w:t>
      </w:r>
    </w:p>
    <w:p w14:paraId="557391E6" w14:textId="68C974B0" w:rsidR="00C65225" w:rsidRPr="00A12DA1" w:rsidRDefault="00C65225" w:rsidP="00C65225">
      <w:pPr>
        <w:shd w:val="clear" w:color="auto" w:fill="FFFFFF"/>
        <w:tabs>
          <w:tab w:val="left" w:pos="0"/>
        </w:tabs>
        <w:jc w:val="both"/>
        <w:rPr>
          <w:rFonts w:ascii="Arial Nova" w:hAnsi="Arial Nova" w:cstheme="minorHAnsi"/>
          <w:spacing w:val="-1"/>
        </w:rPr>
      </w:pPr>
    </w:p>
    <w:p w14:paraId="138E62F3" w14:textId="3CB895EB" w:rsidR="00C65225" w:rsidRPr="00A12DA1" w:rsidRDefault="00C65225" w:rsidP="00C65225">
      <w:pPr>
        <w:shd w:val="clear" w:color="auto" w:fill="FFFFFF"/>
        <w:tabs>
          <w:tab w:val="left" w:pos="0"/>
        </w:tabs>
        <w:jc w:val="both"/>
        <w:rPr>
          <w:rFonts w:ascii="Arial Nova" w:hAnsi="Arial Nova" w:cstheme="minorHAnsi"/>
          <w:spacing w:val="-1"/>
        </w:rPr>
      </w:pPr>
    </w:p>
    <w:p w14:paraId="3D5AE3A4" w14:textId="6B697FBC" w:rsidR="00C2247C" w:rsidRPr="00A12DA1" w:rsidRDefault="00C2247C" w:rsidP="00C2247C">
      <w:pPr>
        <w:pStyle w:val="Nagwek1"/>
        <w:numPr>
          <w:ilvl w:val="0"/>
          <w:numId w:val="29"/>
        </w:numPr>
        <w:spacing w:after="0" w:line="276" w:lineRule="auto"/>
        <w:jc w:val="center"/>
        <w:rPr>
          <w:rFonts w:ascii="Arial Nova" w:hAnsi="Arial Nova" w:cstheme="minorHAnsi"/>
          <w:sz w:val="28"/>
          <w:szCs w:val="28"/>
          <w:lang w:val="pl-PL"/>
        </w:rPr>
      </w:pPr>
      <w:bookmarkStart w:id="18" w:name="_Toc8187528"/>
      <w:r w:rsidRPr="00A12DA1">
        <w:rPr>
          <w:rFonts w:ascii="Arial Nova" w:hAnsi="Arial Nova" w:cstheme="minorHAnsi"/>
          <w:sz w:val="28"/>
          <w:szCs w:val="28"/>
          <w:lang w:val="pl-PL"/>
        </w:rPr>
        <w:t xml:space="preserve">Prawo do </w:t>
      </w:r>
      <w:r w:rsidR="002D2471" w:rsidRPr="00A12DA1">
        <w:rPr>
          <w:rFonts w:ascii="Arial Nova" w:hAnsi="Arial Nova" w:cstheme="minorHAnsi"/>
          <w:sz w:val="28"/>
          <w:szCs w:val="28"/>
          <w:lang w:val="pl-PL"/>
        </w:rPr>
        <w:t>usunięcia danych („prawo do bycia zapomnianym”</w:t>
      </w:r>
      <w:r w:rsidR="00A271FD" w:rsidRPr="00A12DA1">
        <w:rPr>
          <w:rFonts w:ascii="Arial Nova" w:hAnsi="Arial Nova" w:cstheme="minorHAnsi"/>
          <w:sz w:val="28"/>
          <w:szCs w:val="28"/>
          <w:lang w:val="pl-PL"/>
        </w:rPr>
        <w:t xml:space="preserve"> art. 17 RODO</w:t>
      </w:r>
      <w:r w:rsidR="002D2471" w:rsidRPr="00A12DA1">
        <w:rPr>
          <w:rFonts w:ascii="Arial Nova" w:hAnsi="Arial Nova" w:cstheme="minorHAnsi"/>
          <w:sz w:val="28"/>
          <w:szCs w:val="28"/>
          <w:lang w:val="pl-PL"/>
        </w:rPr>
        <w:t>)</w:t>
      </w:r>
      <w:bookmarkEnd w:id="18"/>
    </w:p>
    <w:p w14:paraId="62DBE40A" w14:textId="77777777" w:rsidR="00C2247C" w:rsidRPr="00A12DA1" w:rsidRDefault="00C2247C" w:rsidP="00C2247C">
      <w:pPr>
        <w:rPr>
          <w:rFonts w:ascii="Arial Nova" w:hAnsi="Arial Nova"/>
          <w:lang w:eastAsia="x-none"/>
        </w:rPr>
      </w:pPr>
    </w:p>
    <w:p w14:paraId="41FE7F59" w14:textId="77777777" w:rsidR="00857D8A" w:rsidRPr="00A12DA1" w:rsidRDefault="002D2471" w:rsidP="00857D8A">
      <w:pPr>
        <w:pStyle w:val="Akapitzlist"/>
        <w:numPr>
          <w:ilvl w:val="0"/>
          <w:numId w:val="39"/>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 xml:space="preserve">Osoba, której dane dotyczą, ma prawo żądania od administratora niezwłocznego </w:t>
      </w:r>
      <w:r w:rsidRPr="00A12DA1">
        <w:rPr>
          <w:rFonts w:ascii="Arial Nova" w:hAnsi="Arial Nova" w:cstheme="minorHAnsi"/>
          <w:b/>
          <w:spacing w:val="-1"/>
        </w:rPr>
        <w:t xml:space="preserve">usunięcia </w:t>
      </w:r>
      <w:r w:rsidRPr="00A12DA1">
        <w:rPr>
          <w:rFonts w:ascii="Arial Nova" w:hAnsi="Arial Nova" w:cstheme="minorHAnsi"/>
          <w:spacing w:val="-1"/>
        </w:rPr>
        <w:t>dotyczących jej danych osobowych, a administrator ma obowiązek bez zbędnej zwłoki usunąć dane osobowe, jeżeli zachodzi jedna z </w:t>
      </w:r>
      <w:r w:rsidR="00E500A8" w:rsidRPr="00A12DA1">
        <w:rPr>
          <w:rFonts w:ascii="Arial Nova" w:hAnsi="Arial Nova" w:cstheme="minorHAnsi"/>
          <w:spacing w:val="-1"/>
        </w:rPr>
        <w:t>następujących okoliczności:</w:t>
      </w:r>
    </w:p>
    <w:p w14:paraId="0D650FEC" w14:textId="77777777" w:rsidR="00857D8A" w:rsidRPr="00A12DA1" w:rsidRDefault="00857D8A" w:rsidP="00857D8A">
      <w:pPr>
        <w:pStyle w:val="Akapitzlist"/>
        <w:numPr>
          <w:ilvl w:val="1"/>
          <w:numId w:val="39"/>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dane osobowe nie są już niezbędne do celów, w których zostały zebrane lub w inny sposób przetwarzane;</w:t>
      </w:r>
    </w:p>
    <w:p w14:paraId="25782244" w14:textId="77777777" w:rsidR="00857D8A" w:rsidRPr="00A12DA1" w:rsidRDefault="00857D8A" w:rsidP="00857D8A">
      <w:pPr>
        <w:pStyle w:val="Akapitzlist"/>
        <w:numPr>
          <w:ilvl w:val="1"/>
          <w:numId w:val="39"/>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osoba, której dane dotyczą, cofnęła zgodę, na której opiera się przetwarzanie zgodnie z art. 6 ust. 1 lit. a) RODO lub art. 9 ust. 2 lit. a) RODO, i nie ma innej podstawy prawnej przetwarzania;</w:t>
      </w:r>
    </w:p>
    <w:p w14:paraId="02274251" w14:textId="77777777" w:rsidR="00857D8A" w:rsidRPr="00A12DA1" w:rsidRDefault="00857D8A" w:rsidP="00857D8A">
      <w:pPr>
        <w:pStyle w:val="Akapitzlist"/>
        <w:numPr>
          <w:ilvl w:val="1"/>
          <w:numId w:val="39"/>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osoba, której dane dotyczą, wnosi sprzeciw na mocy art. 21 ust. 1 RODO wobec przetwarzania i nie występują nadrzędne prawnie uzasadnione podstawy przetwarzania lub osoba, której dane dotyczą, wnosi sprzeciw na mocy art. 21 ust. 2 RODO wobec przetwarzania;</w:t>
      </w:r>
    </w:p>
    <w:p w14:paraId="3B103CE2" w14:textId="77777777" w:rsidR="00857D8A" w:rsidRPr="00A12DA1" w:rsidRDefault="00857D8A" w:rsidP="00857D8A">
      <w:pPr>
        <w:pStyle w:val="Akapitzlist"/>
        <w:numPr>
          <w:ilvl w:val="1"/>
          <w:numId w:val="39"/>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dane osobowe były przetwarzane niezgodnie z prawem;</w:t>
      </w:r>
    </w:p>
    <w:p w14:paraId="1EFCE554" w14:textId="77777777" w:rsidR="00857D8A" w:rsidRPr="00A12DA1" w:rsidRDefault="00857D8A" w:rsidP="00857D8A">
      <w:pPr>
        <w:pStyle w:val="Akapitzlist"/>
        <w:numPr>
          <w:ilvl w:val="1"/>
          <w:numId w:val="39"/>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dane osobowe muszą zostać usunięte w celu wywiązania się z obowiązku prawnego przewidzianego w prawie Unii lub prawie państwa członkowskiego, któremu podlega administrator;</w:t>
      </w:r>
    </w:p>
    <w:p w14:paraId="3D98F23D" w14:textId="77777777" w:rsidR="009116B5" w:rsidRPr="00A12DA1" w:rsidRDefault="00857D8A" w:rsidP="00857D8A">
      <w:pPr>
        <w:pStyle w:val="Akapitzlist"/>
        <w:numPr>
          <w:ilvl w:val="1"/>
          <w:numId w:val="39"/>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dane osobowe zostały zebrane w związku z oferowaniem usług społeczeństwa informacyjnego, o których mowa w art. 8 ust. 1 RODO.</w:t>
      </w:r>
    </w:p>
    <w:p w14:paraId="18F80E0C" w14:textId="77777777" w:rsidR="00162510" w:rsidRPr="00A12DA1" w:rsidRDefault="00162510" w:rsidP="00857D8A">
      <w:pPr>
        <w:pStyle w:val="Akapitzlist"/>
        <w:numPr>
          <w:ilvl w:val="0"/>
          <w:numId w:val="39"/>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 xml:space="preserve">Powyższe zasady </w:t>
      </w:r>
      <w:r w:rsidR="00857D8A" w:rsidRPr="00A12DA1">
        <w:rPr>
          <w:rFonts w:ascii="Arial Nova" w:hAnsi="Arial Nova" w:cstheme="minorHAnsi"/>
          <w:spacing w:val="-1"/>
        </w:rPr>
        <w:t>nie mają zastosowania, w zakresie w jakim przetwarzanie jest niezbędne:</w:t>
      </w:r>
    </w:p>
    <w:p w14:paraId="27AF887D" w14:textId="77777777" w:rsidR="00162510" w:rsidRPr="00A12DA1" w:rsidRDefault="00857D8A" w:rsidP="00162510">
      <w:pPr>
        <w:pStyle w:val="Akapitzlist"/>
        <w:numPr>
          <w:ilvl w:val="1"/>
          <w:numId w:val="39"/>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do korzystania z prawa do wolności wypowiedzi i informacji;</w:t>
      </w:r>
    </w:p>
    <w:p w14:paraId="344ED38C" w14:textId="77777777" w:rsidR="00162510" w:rsidRPr="00A12DA1" w:rsidRDefault="00857D8A" w:rsidP="00857D8A">
      <w:pPr>
        <w:pStyle w:val="Akapitzlist"/>
        <w:numPr>
          <w:ilvl w:val="1"/>
          <w:numId w:val="39"/>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do wywiązania się z prawnego obowiązku wymagającego przetwarzania na mocy prawa Unii lub prawa państwa członkowskiego, któremu podlega administrator, lub do wykonania zadania realizowanego w interesie publicznym lub w ramach sprawowania władzy publicznej powierzonej administratorowi;</w:t>
      </w:r>
    </w:p>
    <w:p w14:paraId="4EDB2683" w14:textId="77777777" w:rsidR="00162510" w:rsidRPr="00A12DA1" w:rsidRDefault="00857D8A" w:rsidP="00857D8A">
      <w:pPr>
        <w:pStyle w:val="Akapitzlist"/>
        <w:numPr>
          <w:ilvl w:val="1"/>
          <w:numId w:val="39"/>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 xml:space="preserve">z uwagi na względy interesu publicznego w dziedzinie zdrowia publicznego zgodnie z art. 9 ust. 2 lit. h) oraz i) </w:t>
      </w:r>
      <w:r w:rsidR="00162510" w:rsidRPr="00A12DA1">
        <w:rPr>
          <w:rFonts w:ascii="Arial Nova" w:hAnsi="Arial Nova" w:cstheme="minorHAnsi"/>
          <w:spacing w:val="-1"/>
        </w:rPr>
        <w:t xml:space="preserve">RODO </w:t>
      </w:r>
      <w:r w:rsidRPr="00A12DA1">
        <w:rPr>
          <w:rFonts w:ascii="Arial Nova" w:hAnsi="Arial Nova" w:cstheme="minorHAnsi"/>
          <w:spacing w:val="-1"/>
        </w:rPr>
        <w:t>i art. 9 ust. 3</w:t>
      </w:r>
      <w:r w:rsidR="00162510" w:rsidRPr="00A12DA1">
        <w:rPr>
          <w:rFonts w:ascii="Arial Nova" w:hAnsi="Arial Nova" w:cstheme="minorHAnsi"/>
          <w:spacing w:val="-1"/>
        </w:rPr>
        <w:t xml:space="preserve"> RODO</w:t>
      </w:r>
      <w:r w:rsidRPr="00A12DA1">
        <w:rPr>
          <w:rFonts w:ascii="Arial Nova" w:hAnsi="Arial Nova" w:cstheme="minorHAnsi"/>
          <w:spacing w:val="-1"/>
        </w:rPr>
        <w:t>;</w:t>
      </w:r>
    </w:p>
    <w:p w14:paraId="4E540E4A" w14:textId="77777777" w:rsidR="00162510" w:rsidRPr="00A12DA1" w:rsidRDefault="00857D8A" w:rsidP="00BC6228">
      <w:pPr>
        <w:pStyle w:val="Akapitzlist"/>
        <w:numPr>
          <w:ilvl w:val="1"/>
          <w:numId w:val="39"/>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do celów archiwalnych w interesie publicznym, do celów badań naukowych lub historycznych lub do celów statystycznych zgodnie z art. 89 ust. 1</w:t>
      </w:r>
      <w:r w:rsidR="00162510" w:rsidRPr="00A12DA1">
        <w:rPr>
          <w:rFonts w:ascii="Arial Nova" w:hAnsi="Arial Nova" w:cstheme="minorHAnsi"/>
          <w:spacing w:val="-1"/>
        </w:rPr>
        <w:t xml:space="preserve"> RODO</w:t>
      </w:r>
      <w:r w:rsidRPr="00A12DA1">
        <w:rPr>
          <w:rFonts w:ascii="Arial Nova" w:hAnsi="Arial Nova" w:cstheme="minorHAnsi"/>
          <w:spacing w:val="-1"/>
        </w:rPr>
        <w:t xml:space="preserve">, </w:t>
      </w:r>
    </w:p>
    <w:p w14:paraId="5F4BA393" w14:textId="368CC9ED" w:rsidR="00C65225" w:rsidRPr="00A12DA1" w:rsidRDefault="00857D8A" w:rsidP="00BC6228">
      <w:pPr>
        <w:pStyle w:val="Akapitzlist"/>
        <w:numPr>
          <w:ilvl w:val="1"/>
          <w:numId w:val="39"/>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do ustalenia, dochodzenia lub obrony roszczeń.</w:t>
      </w:r>
    </w:p>
    <w:p w14:paraId="6D03FB9F" w14:textId="4CD8F2C7" w:rsidR="00C65225" w:rsidRPr="00A12DA1" w:rsidRDefault="00C65225" w:rsidP="00C65225">
      <w:pPr>
        <w:shd w:val="clear" w:color="auto" w:fill="FFFFFF"/>
        <w:tabs>
          <w:tab w:val="left" w:pos="0"/>
        </w:tabs>
        <w:jc w:val="both"/>
        <w:rPr>
          <w:rFonts w:ascii="Arial Nova" w:hAnsi="Arial Nova" w:cstheme="minorHAnsi"/>
          <w:spacing w:val="-1"/>
        </w:rPr>
      </w:pPr>
    </w:p>
    <w:p w14:paraId="241DFC1A" w14:textId="512A6B66" w:rsidR="006F74AE" w:rsidRPr="00A12DA1" w:rsidRDefault="006F74AE" w:rsidP="006F74AE">
      <w:pPr>
        <w:pStyle w:val="Nagwek1"/>
        <w:numPr>
          <w:ilvl w:val="0"/>
          <w:numId w:val="29"/>
        </w:numPr>
        <w:spacing w:after="0" w:line="276" w:lineRule="auto"/>
        <w:jc w:val="center"/>
        <w:rPr>
          <w:rFonts w:ascii="Arial Nova" w:hAnsi="Arial Nova" w:cstheme="minorHAnsi"/>
          <w:sz w:val="28"/>
          <w:szCs w:val="28"/>
          <w:lang w:val="pl-PL"/>
        </w:rPr>
      </w:pPr>
      <w:bookmarkStart w:id="19" w:name="_Toc8187529"/>
      <w:r w:rsidRPr="00A12DA1">
        <w:rPr>
          <w:rFonts w:ascii="Arial Nova" w:hAnsi="Arial Nova" w:cstheme="minorHAnsi"/>
          <w:sz w:val="28"/>
          <w:szCs w:val="28"/>
          <w:lang w:val="pl-PL"/>
        </w:rPr>
        <w:t xml:space="preserve">Prawo do </w:t>
      </w:r>
      <w:r w:rsidR="00F13AA6" w:rsidRPr="00A12DA1">
        <w:rPr>
          <w:rFonts w:ascii="Arial Nova" w:hAnsi="Arial Nova" w:cstheme="minorHAnsi"/>
          <w:sz w:val="28"/>
          <w:szCs w:val="28"/>
          <w:lang w:val="pl-PL"/>
        </w:rPr>
        <w:t>ograniczenia przetwarzania</w:t>
      </w:r>
      <w:r w:rsidR="00A271FD" w:rsidRPr="00A12DA1">
        <w:rPr>
          <w:rFonts w:ascii="Arial Nova" w:hAnsi="Arial Nova" w:cstheme="minorHAnsi"/>
          <w:sz w:val="28"/>
          <w:szCs w:val="28"/>
          <w:lang w:val="pl-PL"/>
        </w:rPr>
        <w:t xml:space="preserve"> (art. 18 RODO)</w:t>
      </w:r>
      <w:bookmarkEnd w:id="19"/>
    </w:p>
    <w:p w14:paraId="2D5D2F56" w14:textId="77777777" w:rsidR="006F74AE" w:rsidRPr="00A12DA1" w:rsidRDefault="006F74AE" w:rsidP="006F74AE">
      <w:pPr>
        <w:rPr>
          <w:rFonts w:ascii="Arial Nova" w:hAnsi="Arial Nova"/>
          <w:lang w:eastAsia="x-none"/>
        </w:rPr>
      </w:pPr>
    </w:p>
    <w:p w14:paraId="33CA8769" w14:textId="77777777" w:rsidR="0030052D" w:rsidRPr="00A12DA1" w:rsidRDefault="00E74356" w:rsidP="00B20D98">
      <w:pPr>
        <w:pStyle w:val="Akapitzlist"/>
        <w:numPr>
          <w:ilvl w:val="0"/>
          <w:numId w:val="41"/>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Osoba, której dane dotyczą, ma prawo żądania od administratora ograniczenia przetwarzania w następujących przypadkach</w:t>
      </w:r>
      <w:r w:rsidR="0030052D" w:rsidRPr="00A12DA1">
        <w:rPr>
          <w:rFonts w:ascii="Arial Nova" w:hAnsi="Arial Nova" w:cstheme="minorHAnsi"/>
          <w:spacing w:val="-1"/>
        </w:rPr>
        <w:t>:</w:t>
      </w:r>
    </w:p>
    <w:p w14:paraId="2769134A" w14:textId="77777777" w:rsidR="0030052D" w:rsidRPr="00A12DA1" w:rsidRDefault="0030052D" w:rsidP="00B20D98">
      <w:pPr>
        <w:pStyle w:val="Akapitzlist"/>
        <w:numPr>
          <w:ilvl w:val="1"/>
          <w:numId w:val="41"/>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osoba</w:t>
      </w:r>
      <w:r w:rsidR="00B20D98" w:rsidRPr="00A12DA1">
        <w:rPr>
          <w:rFonts w:ascii="Arial Nova" w:hAnsi="Arial Nova" w:cstheme="minorHAnsi"/>
          <w:spacing w:val="-1"/>
        </w:rPr>
        <w:t>, której dane dotyczą, kwestionuje prawidłowość danych osobowych - na okres pozwalający administratorowi sprawdzić prawidłowość tych danych;</w:t>
      </w:r>
    </w:p>
    <w:p w14:paraId="564BEA32" w14:textId="77777777" w:rsidR="000B4F39" w:rsidRPr="00A12DA1" w:rsidRDefault="00B20D98" w:rsidP="00B20D98">
      <w:pPr>
        <w:pStyle w:val="Akapitzlist"/>
        <w:numPr>
          <w:ilvl w:val="1"/>
          <w:numId w:val="41"/>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przetwarzanie jest niezgodne z prawem, a osoba, której dane dotyczą, sprzeciwia się usunięciu danych osobowych, żądając w zamian ograniczenia ich wykorzystywania;</w:t>
      </w:r>
    </w:p>
    <w:p w14:paraId="0F53B19A" w14:textId="77777777" w:rsidR="000B4F39" w:rsidRPr="00A12DA1" w:rsidRDefault="00B20D98" w:rsidP="00B20D98">
      <w:pPr>
        <w:pStyle w:val="Akapitzlist"/>
        <w:numPr>
          <w:ilvl w:val="1"/>
          <w:numId w:val="41"/>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lastRenderedPageBreak/>
        <w:t>administrator nie potrzebuje już danych osobowych do celów przetwarzania, ale są one potrzebne osobie, której dane dotyczą, do ustalenia, dochodzenia lub obrony roszczeń;</w:t>
      </w:r>
    </w:p>
    <w:p w14:paraId="39E6AB6A" w14:textId="2DB3D621" w:rsidR="00C65225" w:rsidRPr="00A12DA1" w:rsidRDefault="00B20D98" w:rsidP="00B20D98">
      <w:pPr>
        <w:pStyle w:val="Akapitzlist"/>
        <w:numPr>
          <w:ilvl w:val="1"/>
          <w:numId w:val="41"/>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 xml:space="preserve">osoba, której dane dotyczą, wniosła sprzeciw na mocy art. 21 ust. 1 </w:t>
      </w:r>
      <w:r w:rsidR="000B4F39" w:rsidRPr="00A12DA1">
        <w:rPr>
          <w:rFonts w:ascii="Arial Nova" w:hAnsi="Arial Nova" w:cstheme="minorHAnsi"/>
          <w:spacing w:val="-1"/>
        </w:rPr>
        <w:t xml:space="preserve">RODO </w:t>
      </w:r>
      <w:r w:rsidRPr="00A12DA1">
        <w:rPr>
          <w:rFonts w:ascii="Arial Nova" w:hAnsi="Arial Nova" w:cstheme="minorHAnsi"/>
          <w:spacing w:val="-1"/>
        </w:rPr>
        <w:t>wobec przetwarzania - do czasu stwierdzenia, czy prawnie uzasadnione podstawy po stronie administratora są nadrzędne wobec podstaw sprzeciwu osoby, której dane dotyczą.</w:t>
      </w:r>
    </w:p>
    <w:p w14:paraId="5707E0F1" w14:textId="76A01602" w:rsidR="000B4F39" w:rsidRPr="00A12DA1" w:rsidRDefault="000B4F39" w:rsidP="000B4F39">
      <w:pPr>
        <w:pStyle w:val="Akapitzlist"/>
        <w:shd w:val="clear" w:color="auto" w:fill="FFFFFF"/>
        <w:tabs>
          <w:tab w:val="left" w:pos="0"/>
        </w:tabs>
        <w:spacing w:after="0"/>
        <w:ind w:left="360"/>
        <w:jc w:val="both"/>
        <w:rPr>
          <w:rFonts w:ascii="Arial Nova" w:hAnsi="Arial Nova" w:cstheme="minorHAnsi"/>
          <w:spacing w:val="-1"/>
        </w:rPr>
      </w:pPr>
      <w:bookmarkStart w:id="20" w:name="_Hlk521071362"/>
    </w:p>
    <w:p w14:paraId="26369E78" w14:textId="694415D3" w:rsidR="00B358AC" w:rsidRPr="00A12DA1" w:rsidRDefault="00B358AC" w:rsidP="00B358AC">
      <w:pPr>
        <w:pStyle w:val="Nagwek1"/>
        <w:numPr>
          <w:ilvl w:val="0"/>
          <w:numId w:val="29"/>
        </w:numPr>
        <w:spacing w:after="0" w:line="276" w:lineRule="auto"/>
        <w:jc w:val="center"/>
        <w:rPr>
          <w:rFonts w:ascii="Arial Nova" w:hAnsi="Arial Nova" w:cstheme="minorHAnsi"/>
          <w:sz w:val="28"/>
          <w:szCs w:val="28"/>
          <w:lang w:val="pl-PL"/>
        </w:rPr>
      </w:pPr>
      <w:bookmarkStart w:id="21" w:name="_Toc8187530"/>
      <w:r w:rsidRPr="00A12DA1">
        <w:rPr>
          <w:rFonts w:ascii="Arial Nova" w:hAnsi="Arial Nova" w:cstheme="minorHAnsi"/>
          <w:sz w:val="28"/>
          <w:szCs w:val="28"/>
          <w:lang w:val="pl-PL"/>
        </w:rPr>
        <w:t>Obowiązek Administratora powiadomienia o sprostowaniu lub usunięciu danych osobowych lub o ograniczeniu przetwarzania</w:t>
      </w:r>
      <w:bookmarkEnd w:id="21"/>
    </w:p>
    <w:p w14:paraId="76794AC7" w14:textId="77777777" w:rsidR="00B358AC" w:rsidRPr="00A12DA1" w:rsidRDefault="00B358AC" w:rsidP="000B4F39">
      <w:pPr>
        <w:pStyle w:val="Akapitzlist"/>
        <w:shd w:val="clear" w:color="auto" w:fill="FFFFFF"/>
        <w:tabs>
          <w:tab w:val="left" w:pos="0"/>
        </w:tabs>
        <w:spacing w:after="0"/>
        <w:ind w:left="360"/>
        <w:jc w:val="both"/>
        <w:rPr>
          <w:rFonts w:ascii="Arial Nova" w:hAnsi="Arial Nova" w:cstheme="minorHAnsi"/>
          <w:spacing w:val="-1"/>
        </w:rPr>
      </w:pPr>
    </w:p>
    <w:p w14:paraId="1C5F5364" w14:textId="26315792" w:rsidR="00280D8B" w:rsidRPr="00A12DA1" w:rsidRDefault="00070E35" w:rsidP="00280D8B">
      <w:pPr>
        <w:pStyle w:val="Akapitzlist"/>
        <w:numPr>
          <w:ilvl w:val="0"/>
          <w:numId w:val="40"/>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Administrator informuje o sprostowaniu lub usunięciu danych osobowych lub ograniczeniu przetwarzania, których dokonał zgodnie z art. 16, art. 17 ust. 1 i art. 18 RODO, każdego odbiorcę, któremu ujawniono dane osobowe, chyba że okaże się to niemożliwe lub będzie wymagać niewspółmiernie dużego wysiłku. Administrator informuje osobę, której dane dotyczą, o tych odbiorcach, jeżeli osoba, której dane dotyczą, tego zażąda.</w:t>
      </w:r>
      <w:bookmarkEnd w:id="20"/>
    </w:p>
    <w:p w14:paraId="35543F03" w14:textId="77777777" w:rsidR="00280D8B" w:rsidRPr="00A12DA1" w:rsidRDefault="00280D8B" w:rsidP="00280D8B">
      <w:pPr>
        <w:shd w:val="clear" w:color="auto" w:fill="FFFFFF"/>
        <w:tabs>
          <w:tab w:val="left" w:pos="0"/>
        </w:tabs>
        <w:spacing w:line="276" w:lineRule="auto"/>
        <w:ind w:left="360"/>
        <w:contextualSpacing/>
        <w:jc w:val="both"/>
        <w:rPr>
          <w:rFonts w:ascii="Arial Nova" w:eastAsia="Calibri" w:hAnsi="Arial Nova" w:cstheme="minorHAnsi"/>
          <w:spacing w:val="-1"/>
          <w:sz w:val="22"/>
          <w:szCs w:val="22"/>
          <w:lang w:eastAsia="en-US"/>
        </w:rPr>
      </w:pPr>
    </w:p>
    <w:p w14:paraId="7C02188C" w14:textId="7064E104" w:rsidR="00280D8B" w:rsidRPr="00A12DA1" w:rsidRDefault="00F068D7" w:rsidP="00280D8B">
      <w:pPr>
        <w:keepNext/>
        <w:numPr>
          <w:ilvl w:val="0"/>
          <w:numId w:val="29"/>
        </w:numPr>
        <w:spacing w:before="240" w:line="276" w:lineRule="auto"/>
        <w:jc w:val="center"/>
        <w:outlineLvl w:val="0"/>
        <w:rPr>
          <w:rFonts w:ascii="Arial Nova" w:hAnsi="Arial Nova" w:cstheme="minorHAnsi"/>
          <w:b/>
          <w:bCs/>
          <w:kern w:val="32"/>
          <w:sz w:val="28"/>
          <w:szCs w:val="28"/>
          <w:lang w:eastAsia="x-none"/>
        </w:rPr>
      </w:pPr>
      <w:bookmarkStart w:id="22" w:name="_Toc8187531"/>
      <w:r w:rsidRPr="00A12DA1">
        <w:rPr>
          <w:rFonts w:ascii="Arial Nova" w:hAnsi="Arial Nova" w:cstheme="minorHAnsi"/>
          <w:b/>
          <w:bCs/>
          <w:kern w:val="32"/>
          <w:sz w:val="28"/>
          <w:szCs w:val="28"/>
          <w:lang w:eastAsia="x-none"/>
        </w:rPr>
        <w:t>Prawo do przenoszenia danych (art. 20 RODO)</w:t>
      </w:r>
      <w:bookmarkEnd w:id="22"/>
    </w:p>
    <w:p w14:paraId="7774B77B" w14:textId="77777777" w:rsidR="00280D8B" w:rsidRPr="00A12DA1" w:rsidRDefault="00280D8B" w:rsidP="00280D8B">
      <w:pPr>
        <w:shd w:val="clear" w:color="auto" w:fill="FFFFFF"/>
        <w:tabs>
          <w:tab w:val="left" w:pos="0"/>
        </w:tabs>
        <w:spacing w:line="276" w:lineRule="auto"/>
        <w:ind w:left="360"/>
        <w:contextualSpacing/>
        <w:jc w:val="both"/>
        <w:rPr>
          <w:rFonts w:ascii="Arial Nova" w:eastAsia="Calibri" w:hAnsi="Arial Nova" w:cstheme="minorHAnsi"/>
          <w:spacing w:val="-1"/>
          <w:sz w:val="22"/>
          <w:szCs w:val="22"/>
          <w:lang w:eastAsia="en-US"/>
        </w:rPr>
      </w:pPr>
    </w:p>
    <w:p w14:paraId="4A503BD4" w14:textId="77777777" w:rsidR="00CF39C5" w:rsidRPr="00A12DA1" w:rsidRDefault="000E62C9" w:rsidP="000E62C9">
      <w:pPr>
        <w:numPr>
          <w:ilvl w:val="0"/>
          <w:numId w:val="42"/>
        </w:numPr>
        <w:shd w:val="clear" w:color="auto" w:fill="FFFFFF"/>
        <w:tabs>
          <w:tab w:val="left" w:pos="0"/>
        </w:tabs>
        <w:spacing w:line="276" w:lineRule="auto"/>
        <w:contextualSpacing/>
        <w:jc w:val="both"/>
        <w:rPr>
          <w:rFonts w:ascii="Arial Nova" w:eastAsia="Calibri" w:hAnsi="Arial Nova" w:cstheme="minorHAnsi"/>
          <w:spacing w:val="-1"/>
          <w:sz w:val="22"/>
          <w:szCs w:val="22"/>
          <w:lang w:eastAsia="en-US"/>
        </w:rPr>
      </w:pPr>
      <w:r w:rsidRPr="00A12DA1">
        <w:rPr>
          <w:rFonts w:ascii="Arial Nova" w:eastAsia="Calibri" w:hAnsi="Arial Nova" w:cstheme="minorHAnsi"/>
          <w:spacing w:val="-1"/>
          <w:sz w:val="22"/>
          <w:szCs w:val="22"/>
          <w:lang w:eastAsia="en-US"/>
        </w:rPr>
        <w:t>Osoba, której dane osobowe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w:t>
      </w:r>
      <w:r w:rsidR="00CF39C5" w:rsidRPr="00A12DA1">
        <w:rPr>
          <w:rFonts w:ascii="Arial Nova" w:eastAsia="Calibri" w:hAnsi="Arial Nova" w:cstheme="minorHAnsi"/>
          <w:spacing w:val="-1"/>
          <w:sz w:val="22"/>
          <w:szCs w:val="22"/>
          <w:lang w:eastAsia="en-US"/>
        </w:rPr>
        <w:t>, jeżeli:</w:t>
      </w:r>
    </w:p>
    <w:p w14:paraId="1E224A8F" w14:textId="77777777" w:rsidR="002B479A" w:rsidRPr="00A12DA1" w:rsidRDefault="000E62C9" w:rsidP="000E62C9">
      <w:pPr>
        <w:numPr>
          <w:ilvl w:val="1"/>
          <w:numId w:val="42"/>
        </w:numPr>
        <w:shd w:val="clear" w:color="auto" w:fill="FFFFFF"/>
        <w:tabs>
          <w:tab w:val="left" w:pos="0"/>
        </w:tabs>
        <w:spacing w:line="276" w:lineRule="auto"/>
        <w:contextualSpacing/>
        <w:jc w:val="both"/>
        <w:rPr>
          <w:rFonts w:ascii="Arial Nova" w:eastAsia="Calibri" w:hAnsi="Arial Nova" w:cstheme="minorHAnsi"/>
          <w:spacing w:val="-1"/>
          <w:sz w:val="22"/>
          <w:szCs w:val="22"/>
          <w:lang w:eastAsia="en-US"/>
        </w:rPr>
      </w:pPr>
      <w:r w:rsidRPr="00A12DA1">
        <w:rPr>
          <w:rFonts w:ascii="Arial Nova" w:hAnsi="Arial Nova" w:cstheme="minorHAnsi"/>
          <w:spacing w:val="-1"/>
          <w:sz w:val="22"/>
          <w:szCs w:val="22"/>
        </w:rPr>
        <w:t xml:space="preserve">przetwarzanie odbywa się na podstawie zgody w myśl art. 6 ust. 1 lit. a) </w:t>
      </w:r>
      <w:r w:rsidR="002B479A" w:rsidRPr="00A12DA1">
        <w:rPr>
          <w:rFonts w:ascii="Arial Nova" w:hAnsi="Arial Nova" w:cstheme="minorHAnsi"/>
          <w:spacing w:val="-1"/>
          <w:sz w:val="22"/>
          <w:szCs w:val="22"/>
        </w:rPr>
        <w:t xml:space="preserve">RODO </w:t>
      </w:r>
      <w:r w:rsidRPr="00A12DA1">
        <w:rPr>
          <w:rFonts w:ascii="Arial Nova" w:hAnsi="Arial Nova" w:cstheme="minorHAnsi"/>
          <w:spacing w:val="-1"/>
          <w:sz w:val="22"/>
          <w:szCs w:val="22"/>
        </w:rPr>
        <w:t xml:space="preserve">lub art. 9 ust. 2 lit. a) </w:t>
      </w:r>
      <w:r w:rsidR="002B479A" w:rsidRPr="00A12DA1">
        <w:rPr>
          <w:rFonts w:ascii="Arial Nova" w:hAnsi="Arial Nova" w:cstheme="minorHAnsi"/>
          <w:spacing w:val="-1"/>
          <w:sz w:val="22"/>
          <w:szCs w:val="22"/>
        </w:rPr>
        <w:t xml:space="preserve">RODO </w:t>
      </w:r>
      <w:r w:rsidRPr="00A12DA1">
        <w:rPr>
          <w:rFonts w:ascii="Arial Nova" w:hAnsi="Arial Nova" w:cstheme="minorHAnsi"/>
          <w:spacing w:val="-1"/>
          <w:sz w:val="22"/>
          <w:szCs w:val="22"/>
        </w:rPr>
        <w:t>lub na podstawie umowy w myśl art. 6 ust. 1 lit. b)</w:t>
      </w:r>
      <w:r w:rsidR="002B479A" w:rsidRPr="00A12DA1">
        <w:rPr>
          <w:rFonts w:ascii="Arial Nova" w:hAnsi="Arial Nova" w:cstheme="minorHAnsi"/>
          <w:spacing w:val="-1"/>
          <w:sz w:val="22"/>
          <w:szCs w:val="22"/>
        </w:rPr>
        <w:t xml:space="preserve"> RODO</w:t>
      </w:r>
      <w:r w:rsidRPr="00A12DA1">
        <w:rPr>
          <w:rFonts w:ascii="Arial Nova" w:hAnsi="Arial Nova" w:cstheme="minorHAnsi"/>
          <w:spacing w:val="-1"/>
          <w:sz w:val="22"/>
          <w:szCs w:val="22"/>
        </w:rPr>
        <w:t>; oraz</w:t>
      </w:r>
    </w:p>
    <w:p w14:paraId="5E7CABE2" w14:textId="77777777" w:rsidR="002B479A" w:rsidRPr="00A12DA1" w:rsidRDefault="000E62C9" w:rsidP="000E62C9">
      <w:pPr>
        <w:numPr>
          <w:ilvl w:val="1"/>
          <w:numId w:val="42"/>
        </w:numPr>
        <w:shd w:val="clear" w:color="auto" w:fill="FFFFFF"/>
        <w:tabs>
          <w:tab w:val="left" w:pos="0"/>
        </w:tabs>
        <w:spacing w:line="276" w:lineRule="auto"/>
        <w:contextualSpacing/>
        <w:jc w:val="both"/>
        <w:rPr>
          <w:rFonts w:ascii="Arial Nova" w:eastAsia="Calibri" w:hAnsi="Arial Nova" w:cstheme="minorHAnsi"/>
          <w:spacing w:val="-1"/>
          <w:sz w:val="22"/>
          <w:szCs w:val="22"/>
          <w:lang w:eastAsia="en-US"/>
        </w:rPr>
      </w:pPr>
      <w:r w:rsidRPr="00A12DA1">
        <w:rPr>
          <w:rFonts w:ascii="Arial Nova" w:hAnsi="Arial Nova" w:cstheme="minorHAnsi"/>
          <w:spacing w:val="-1"/>
          <w:sz w:val="22"/>
          <w:szCs w:val="22"/>
        </w:rPr>
        <w:t>przetwarzanie odbywa się w sposób zautomatyzowany.</w:t>
      </w:r>
    </w:p>
    <w:p w14:paraId="55DAE459" w14:textId="329475D8" w:rsidR="00280D8B" w:rsidRPr="00A12DA1" w:rsidRDefault="000E62C9" w:rsidP="002B479A">
      <w:pPr>
        <w:numPr>
          <w:ilvl w:val="0"/>
          <w:numId w:val="42"/>
        </w:numPr>
        <w:shd w:val="clear" w:color="auto" w:fill="FFFFFF"/>
        <w:tabs>
          <w:tab w:val="left" w:pos="0"/>
        </w:tabs>
        <w:spacing w:line="276" w:lineRule="auto"/>
        <w:contextualSpacing/>
        <w:jc w:val="both"/>
        <w:rPr>
          <w:rFonts w:ascii="Arial Nova" w:eastAsia="Calibri" w:hAnsi="Arial Nova" w:cstheme="minorHAnsi"/>
          <w:spacing w:val="-1"/>
          <w:sz w:val="22"/>
          <w:szCs w:val="22"/>
          <w:lang w:eastAsia="en-US"/>
        </w:rPr>
      </w:pPr>
      <w:r w:rsidRPr="00A12DA1">
        <w:rPr>
          <w:rFonts w:ascii="Arial Nova" w:hAnsi="Arial Nova" w:cstheme="minorHAnsi"/>
          <w:spacing w:val="-1"/>
          <w:sz w:val="22"/>
          <w:szCs w:val="22"/>
        </w:rPr>
        <w:t xml:space="preserve">Wykonując prawo do przenoszenia danych na mocy ust. 1, osoba, której dane dotyczą, ma prawo żądania, by dane osobowe zostały przesłane przez </w:t>
      </w:r>
      <w:r w:rsidR="000F7ED3" w:rsidRPr="00A12DA1">
        <w:rPr>
          <w:rFonts w:ascii="Arial Nova" w:hAnsi="Arial Nova" w:cstheme="minorHAnsi"/>
          <w:spacing w:val="-1"/>
          <w:sz w:val="22"/>
          <w:szCs w:val="22"/>
        </w:rPr>
        <w:t>A</w:t>
      </w:r>
      <w:r w:rsidRPr="00A12DA1">
        <w:rPr>
          <w:rFonts w:ascii="Arial Nova" w:hAnsi="Arial Nova" w:cstheme="minorHAnsi"/>
          <w:spacing w:val="-1"/>
          <w:sz w:val="22"/>
          <w:szCs w:val="22"/>
        </w:rPr>
        <w:t>dministratora bezpośrednio innemu administratorowi, o ile jest to technicznie możliwe.</w:t>
      </w:r>
    </w:p>
    <w:p w14:paraId="7996B33C" w14:textId="77777777" w:rsidR="00280D8B" w:rsidRPr="00A12DA1" w:rsidRDefault="00280D8B" w:rsidP="00280D8B">
      <w:pPr>
        <w:shd w:val="clear" w:color="auto" w:fill="FFFFFF"/>
        <w:tabs>
          <w:tab w:val="left" w:pos="0"/>
        </w:tabs>
        <w:jc w:val="both"/>
        <w:rPr>
          <w:rFonts w:ascii="Arial Nova" w:hAnsi="Arial Nova" w:cstheme="minorHAnsi"/>
          <w:spacing w:val="-1"/>
        </w:rPr>
      </w:pPr>
    </w:p>
    <w:p w14:paraId="7526B19F" w14:textId="0D2AB53A" w:rsidR="000F7ED3" w:rsidRPr="00A12DA1" w:rsidRDefault="000F7ED3" w:rsidP="000F7ED3">
      <w:pPr>
        <w:keepNext/>
        <w:numPr>
          <w:ilvl w:val="0"/>
          <w:numId w:val="29"/>
        </w:numPr>
        <w:spacing w:before="240" w:line="276" w:lineRule="auto"/>
        <w:jc w:val="center"/>
        <w:outlineLvl w:val="0"/>
        <w:rPr>
          <w:rFonts w:ascii="Arial Nova" w:hAnsi="Arial Nova" w:cstheme="minorHAnsi"/>
          <w:b/>
          <w:bCs/>
          <w:kern w:val="32"/>
          <w:sz w:val="28"/>
          <w:szCs w:val="28"/>
          <w:lang w:eastAsia="x-none"/>
        </w:rPr>
      </w:pPr>
      <w:bookmarkStart w:id="23" w:name="_Toc8187532"/>
      <w:r w:rsidRPr="00A12DA1">
        <w:rPr>
          <w:rFonts w:ascii="Arial Nova" w:hAnsi="Arial Nova" w:cstheme="minorHAnsi"/>
          <w:b/>
          <w:bCs/>
          <w:kern w:val="32"/>
          <w:sz w:val="28"/>
          <w:szCs w:val="28"/>
          <w:lang w:eastAsia="x-none"/>
        </w:rPr>
        <w:t>Prawo do sprzeciwu (art. 2</w:t>
      </w:r>
      <w:r w:rsidR="004971F3" w:rsidRPr="00A12DA1">
        <w:rPr>
          <w:rFonts w:ascii="Arial Nova" w:hAnsi="Arial Nova" w:cstheme="minorHAnsi"/>
          <w:b/>
          <w:bCs/>
          <w:kern w:val="32"/>
          <w:sz w:val="28"/>
          <w:szCs w:val="28"/>
          <w:lang w:eastAsia="x-none"/>
        </w:rPr>
        <w:t>1</w:t>
      </w:r>
      <w:r w:rsidRPr="00A12DA1">
        <w:rPr>
          <w:rFonts w:ascii="Arial Nova" w:hAnsi="Arial Nova" w:cstheme="minorHAnsi"/>
          <w:b/>
          <w:bCs/>
          <w:kern w:val="32"/>
          <w:sz w:val="28"/>
          <w:szCs w:val="28"/>
          <w:lang w:eastAsia="x-none"/>
        </w:rPr>
        <w:t xml:space="preserve"> RODO)</w:t>
      </w:r>
      <w:bookmarkEnd w:id="23"/>
    </w:p>
    <w:p w14:paraId="68790936" w14:textId="77777777" w:rsidR="000F7ED3" w:rsidRPr="00A12DA1" w:rsidRDefault="000F7ED3" w:rsidP="000F7ED3">
      <w:pPr>
        <w:shd w:val="clear" w:color="auto" w:fill="FFFFFF"/>
        <w:tabs>
          <w:tab w:val="left" w:pos="0"/>
        </w:tabs>
        <w:spacing w:line="276" w:lineRule="auto"/>
        <w:ind w:left="360"/>
        <w:contextualSpacing/>
        <w:jc w:val="both"/>
        <w:rPr>
          <w:rFonts w:ascii="Arial Nova" w:eastAsia="Calibri" w:hAnsi="Arial Nova" w:cstheme="minorHAnsi"/>
          <w:spacing w:val="-1"/>
          <w:sz w:val="22"/>
          <w:szCs w:val="22"/>
          <w:lang w:eastAsia="en-US"/>
        </w:rPr>
      </w:pPr>
    </w:p>
    <w:p w14:paraId="22A1189D" w14:textId="77777777" w:rsidR="00743296" w:rsidRPr="00A12DA1" w:rsidRDefault="00FE1DE9" w:rsidP="00743296">
      <w:pPr>
        <w:numPr>
          <w:ilvl w:val="0"/>
          <w:numId w:val="43"/>
        </w:numPr>
        <w:shd w:val="clear" w:color="auto" w:fill="FFFFFF"/>
        <w:tabs>
          <w:tab w:val="left" w:pos="0"/>
        </w:tabs>
        <w:spacing w:line="276" w:lineRule="auto"/>
        <w:contextualSpacing/>
        <w:jc w:val="both"/>
        <w:rPr>
          <w:rFonts w:ascii="Arial Nova" w:hAnsi="Arial Nova" w:cstheme="minorHAnsi"/>
          <w:spacing w:val="-1"/>
        </w:rPr>
      </w:pPr>
      <w:r w:rsidRPr="00A12DA1">
        <w:rPr>
          <w:rFonts w:ascii="Arial Nova" w:hAnsi="Arial Nova" w:cstheme="minorHAnsi"/>
          <w:spacing w:val="-1"/>
          <w:sz w:val="22"/>
          <w:szCs w:val="22"/>
        </w:rPr>
        <w:t xml:space="preserve">Osoba, której dane dotyczą, ma prawo w dowolnym momencie wnieść sprzeciw - z przyczyn związanych z jej szczególną sytuacją - wobec przetwarzania dotyczących jej danych osobowych opartego na art. 6 ust. 1 lit. e) lub f) RODO, w tym profilowania na podstawie </w:t>
      </w:r>
      <w:r w:rsidR="008509CA" w:rsidRPr="00A12DA1">
        <w:rPr>
          <w:rFonts w:ascii="Arial Nova" w:hAnsi="Arial Nova" w:cstheme="minorHAnsi"/>
          <w:spacing w:val="-1"/>
          <w:sz w:val="22"/>
          <w:szCs w:val="22"/>
        </w:rPr>
        <w:t xml:space="preserve">tych </w:t>
      </w:r>
      <w:r w:rsidRPr="00A12DA1">
        <w:rPr>
          <w:rFonts w:ascii="Arial Nova" w:hAnsi="Arial Nova" w:cstheme="minorHAnsi"/>
          <w:spacing w:val="-1"/>
          <w:sz w:val="22"/>
          <w:szCs w:val="22"/>
        </w:rPr>
        <w:t xml:space="preserve">przepisów. </w:t>
      </w:r>
      <w:r w:rsidR="00743296" w:rsidRPr="00A12DA1">
        <w:rPr>
          <w:rFonts w:ascii="Arial Nova" w:hAnsi="Arial Nova" w:cstheme="minorHAnsi"/>
          <w:spacing w:val="-1"/>
          <w:sz w:val="22"/>
          <w:szCs w:val="22"/>
        </w:rPr>
        <w:t>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w:t>
      </w:r>
    </w:p>
    <w:p w14:paraId="59A17798" w14:textId="77777777" w:rsidR="00743296" w:rsidRPr="00A12DA1" w:rsidRDefault="00FE1DE9" w:rsidP="00743296">
      <w:pPr>
        <w:numPr>
          <w:ilvl w:val="0"/>
          <w:numId w:val="43"/>
        </w:numPr>
        <w:shd w:val="clear" w:color="auto" w:fill="FFFFFF"/>
        <w:tabs>
          <w:tab w:val="left" w:pos="0"/>
        </w:tabs>
        <w:spacing w:line="276" w:lineRule="auto"/>
        <w:contextualSpacing/>
        <w:jc w:val="both"/>
        <w:rPr>
          <w:rFonts w:ascii="Arial Nova" w:hAnsi="Arial Nova" w:cstheme="minorHAnsi"/>
          <w:spacing w:val="-1"/>
          <w:sz w:val="22"/>
          <w:szCs w:val="22"/>
        </w:rPr>
      </w:pPr>
      <w:r w:rsidRPr="00A12DA1">
        <w:rPr>
          <w:rFonts w:ascii="Arial Nova" w:hAnsi="Arial Nova" w:cstheme="minorHAnsi"/>
          <w:spacing w:val="-1"/>
          <w:sz w:val="22"/>
          <w:szCs w:val="22"/>
        </w:rPr>
        <w:lastRenderedPageBreak/>
        <w:t>Jeżeli dane osobowe są przetwarzane na potrzeby marketingu bezpośredniego, osoba, której dane dotyczą, ma prawo w dowolnym momencie wnieść sprzeciw wobec przetwarzania dotyczących jej danych osobowych na potrzeby takiego marketingu, w tym profilowania, w zakresie, w jakim przetwarzanie jest związane z takim marketingiem bezpośrednim.</w:t>
      </w:r>
    </w:p>
    <w:p w14:paraId="56359FCB" w14:textId="77777777" w:rsidR="00743296" w:rsidRPr="00A12DA1" w:rsidRDefault="00FE1DE9" w:rsidP="00743296">
      <w:pPr>
        <w:numPr>
          <w:ilvl w:val="0"/>
          <w:numId w:val="43"/>
        </w:numPr>
        <w:shd w:val="clear" w:color="auto" w:fill="FFFFFF"/>
        <w:tabs>
          <w:tab w:val="left" w:pos="0"/>
        </w:tabs>
        <w:spacing w:line="276" w:lineRule="auto"/>
        <w:contextualSpacing/>
        <w:jc w:val="both"/>
        <w:rPr>
          <w:rFonts w:ascii="Arial Nova" w:hAnsi="Arial Nova" w:cstheme="minorHAnsi"/>
          <w:spacing w:val="-1"/>
          <w:sz w:val="22"/>
          <w:szCs w:val="22"/>
        </w:rPr>
      </w:pPr>
      <w:r w:rsidRPr="00A12DA1">
        <w:rPr>
          <w:rFonts w:ascii="Arial Nova" w:hAnsi="Arial Nova" w:cstheme="minorHAnsi"/>
          <w:spacing w:val="-1"/>
          <w:sz w:val="22"/>
          <w:szCs w:val="22"/>
        </w:rPr>
        <w:t>Jeżeli osoba, której dane dotyczą, wniesie sprzeciw wobec przetwarzania do celów marketingu bezpośredniego, danych osobowych nie wolno już przetwarzać do takich celów.</w:t>
      </w:r>
    </w:p>
    <w:p w14:paraId="0A2EEFF8" w14:textId="77777777" w:rsidR="00743296" w:rsidRPr="00A12DA1" w:rsidRDefault="00FE1DE9" w:rsidP="00743296">
      <w:pPr>
        <w:numPr>
          <w:ilvl w:val="0"/>
          <w:numId w:val="43"/>
        </w:numPr>
        <w:shd w:val="clear" w:color="auto" w:fill="FFFFFF"/>
        <w:tabs>
          <w:tab w:val="left" w:pos="0"/>
        </w:tabs>
        <w:spacing w:line="276" w:lineRule="auto"/>
        <w:contextualSpacing/>
        <w:jc w:val="both"/>
        <w:rPr>
          <w:rFonts w:ascii="Arial Nova" w:hAnsi="Arial Nova" w:cstheme="minorHAnsi"/>
          <w:spacing w:val="-1"/>
          <w:sz w:val="22"/>
          <w:szCs w:val="22"/>
        </w:rPr>
      </w:pPr>
      <w:r w:rsidRPr="00A12DA1">
        <w:rPr>
          <w:rFonts w:ascii="Arial Nova" w:hAnsi="Arial Nova" w:cstheme="minorHAnsi"/>
          <w:spacing w:val="-1"/>
          <w:sz w:val="22"/>
          <w:szCs w:val="22"/>
        </w:rPr>
        <w:t>Najpóźniej przy okazji pierwszej komunikacji z osobą, której dane dotyczą, wyraźnie informuje się ją o prawie, o którym mowa w ust. 1 i 2, oraz przedstawia się je jasno i odrębnie od wszelkich innych informacji.</w:t>
      </w:r>
    </w:p>
    <w:p w14:paraId="2B8CABB6" w14:textId="5BF32AED" w:rsidR="000E5857" w:rsidRPr="00A12DA1" w:rsidRDefault="000E5857" w:rsidP="000E5857">
      <w:pPr>
        <w:pStyle w:val="Akapitzlist"/>
        <w:shd w:val="clear" w:color="auto" w:fill="FFFFFF"/>
        <w:tabs>
          <w:tab w:val="left" w:pos="0"/>
        </w:tabs>
        <w:spacing w:after="0"/>
        <w:ind w:left="360"/>
        <w:jc w:val="both"/>
        <w:rPr>
          <w:rFonts w:ascii="Arial Nova" w:hAnsi="Arial Nova" w:cstheme="minorHAnsi"/>
          <w:spacing w:val="-1"/>
        </w:rPr>
      </w:pPr>
    </w:p>
    <w:p w14:paraId="09D74F87" w14:textId="6255A500" w:rsidR="005D729F" w:rsidRPr="00A12DA1" w:rsidRDefault="005D729F" w:rsidP="005D729F">
      <w:pPr>
        <w:keepNext/>
        <w:numPr>
          <w:ilvl w:val="0"/>
          <w:numId w:val="29"/>
        </w:numPr>
        <w:spacing w:before="240" w:line="276" w:lineRule="auto"/>
        <w:jc w:val="center"/>
        <w:outlineLvl w:val="0"/>
        <w:rPr>
          <w:rFonts w:ascii="Arial Nova" w:hAnsi="Arial Nova" w:cstheme="minorHAnsi"/>
          <w:b/>
          <w:bCs/>
          <w:kern w:val="32"/>
          <w:sz w:val="28"/>
          <w:szCs w:val="28"/>
          <w:lang w:eastAsia="x-none"/>
        </w:rPr>
      </w:pPr>
      <w:bookmarkStart w:id="24" w:name="_Toc8187533"/>
      <w:r w:rsidRPr="00A12DA1">
        <w:rPr>
          <w:rFonts w:ascii="Arial Nova" w:hAnsi="Arial Nova" w:cstheme="minorHAnsi"/>
          <w:b/>
          <w:bCs/>
          <w:kern w:val="32"/>
          <w:sz w:val="28"/>
          <w:szCs w:val="28"/>
          <w:lang w:eastAsia="x-none"/>
        </w:rPr>
        <w:t>Zautomatyzowane podejmowanie decyzji w indywidualnych przypadkach, w tym profilowanie (art. 22 RODO)</w:t>
      </w:r>
      <w:bookmarkEnd w:id="24"/>
    </w:p>
    <w:p w14:paraId="2412B2AE" w14:textId="77777777" w:rsidR="005D729F" w:rsidRPr="00A12DA1" w:rsidRDefault="005D729F" w:rsidP="005D729F">
      <w:pPr>
        <w:shd w:val="clear" w:color="auto" w:fill="FFFFFF"/>
        <w:tabs>
          <w:tab w:val="left" w:pos="0"/>
        </w:tabs>
        <w:spacing w:line="276" w:lineRule="auto"/>
        <w:ind w:left="360"/>
        <w:contextualSpacing/>
        <w:jc w:val="both"/>
        <w:rPr>
          <w:rFonts w:ascii="Arial Nova" w:eastAsia="Calibri" w:hAnsi="Arial Nova" w:cstheme="minorHAnsi"/>
          <w:spacing w:val="-1"/>
          <w:sz w:val="22"/>
          <w:szCs w:val="22"/>
          <w:lang w:eastAsia="en-US"/>
        </w:rPr>
      </w:pPr>
    </w:p>
    <w:p w14:paraId="6E2C4E4D" w14:textId="77777777" w:rsidR="00743296" w:rsidRPr="00A12DA1" w:rsidRDefault="00743296" w:rsidP="000E5857">
      <w:pPr>
        <w:pStyle w:val="Akapitzlist"/>
        <w:shd w:val="clear" w:color="auto" w:fill="FFFFFF"/>
        <w:tabs>
          <w:tab w:val="left" w:pos="0"/>
        </w:tabs>
        <w:spacing w:after="0"/>
        <w:ind w:left="360"/>
        <w:jc w:val="both"/>
        <w:rPr>
          <w:rFonts w:ascii="Arial Nova" w:hAnsi="Arial Nova" w:cstheme="minorHAnsi"/>
          <w:spacing w:val="-1"/>
        </w:rPr>
      </w:pPr>
    </w:p>
    <w:p w14:paraId="27B25995" w14:textId="77777777" w:rsidR="00F5410A" w:rsidRPr="00A12DA1" w:rsidRDefault="00070E35" w:rsidP="00CD4067">
      <w:pPr>
        <w:pStyle w:val="Akapitzlist"/>
        <w:numPr>
          <w:ilvl w:val="0"/>
          <w:numId w:val="44"/>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Osoba, której dane dotyczą, ma prawo do tego, by nie podlegać decyzji, która opiera się wyłącznie na zautomatyzowanym przetwarzaniu, w tym profilowaniu, i wywołuje wobec tej osoby skutki prawne lub w podobny sposób istotnie na nią wpływ</w:t>
      </w:r>
      <w:r w:rsidR="00F5410A" w:rsidRPr="00A12DA1">
        <w:rPr>
          <w:rFonts w:ascii="Arial Nova" w:hAnsi="Arial Nova" w:cstheme="minorHAnsi"/>
          <w:spacing w:val="-1"/>
        </w:rPr>
        <w:t>a.</w:t>
      </w:r>
    </w:p>
    <w:p w14:paraId="216E4432" w14:textId="1E3AEE09" w:rsidR="00F5410A" w:rsidRPr="00A12DA1" w:rsidRDefault="00F5410A" w:rsidP="00CD4067">
      <w:pPr>
        <w:pStyle w:val="Akapitzlist"/>
        <w:numPr>
          <w:ilvl w:val="0"/>
          <w:numId w:val="44"/>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 xml:space="preserve">Powyższy ustęp </w:t>
      </w:r>
      <w:r w:rsidR="00CD4067" w:rsidRPr="00A12DA1">
        <w:rPr>
          <w:rFonts w:ascii="Arial Nova" w:hAnsi="Arial Nova" w:cstheme="minorHAnsi"/>
          <w:spacing w:val="-1"/>
        </w:rPr>
        <w:t>nie ma zastosowania, jeżeli ta decyzja:</w:t>
      </w:r>
    </w:p>
    <w:p w14:paraId="0DC39174" w14:textId="77777777" w:rsidR="00F5410A" w:rsidRPr="00A12DA1" w:rsidRDefault="00CD4067" w:rsidP="00CD4067">
      <w:pPr>
        <w:pStyle w:val="Akapitzlist"/>
        <w:numPr>
          <w:ilvl w:val="1"/>
          <w:numId w:val="44"/>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jest niezbędna do zawarcia lub wykonania umowy między osobą, której dane dotyczą, a administratore</w:t>
      </w:r>
      <w:r w:rsidR="00F5410A" w:rsidRPr="00A12DA1">
        <w:rPr>
          <w:rFonts w:ascii="Arial Nova" w:hAnsi="Arial Nova" w:cstheme="minorHAnsi"/>
          <w:spacing w:val="-1"/>
        </w:rPr>
        <w:t>m,</w:t>
      </w:r>
    </w:p>
    <w:p w14:paraId="2B857BCB" w14:textId="77777777" w:rsidR="00F5410A" w:rsidRPr="00A12DA1" w:rsidRDefault="00CD4067" w:rsidP="00CD4067">
      <w:pPr>
        <w:pStyle w:val="Akapitzlist"/>
        <w:numPr>
          <w:ilvl w:val="1"/>
          <w:numId w:val="44"/>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jest dozwolona prawem Unii lub prawem państwa członkowskiego, któremu podlega administrator i które przewiduje właściwe środki ochrony praw, wolności i prawnie uzasadnionych interesów osoby, której dane dotyczą; lub</w:t>
      </w:r>
    </w:p>
    <w:p w14:paraId="517AAE59" w14:textId="72C2856C" w:rsidR="00CD4067" w:rsidRPr="00A12DA1" w:rsidRDefault="00CD4067" w:rsidP="00CD4067">
      <w:pPr>
        <w:pStyle w:val="Akapitzlist"/>
        <w:numPr>
          <w:ilvl w:val="1"/>
          <w:numId w:val="44"/>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opiera się na wyraźnej zgodzie osoby, której dane dotyczą.</w:t>
      </w:r>
    </w:p>
    <w:p w14:paraId="6CB3FE38" w14:textId="77777777" w:rsidR="007E3062" w:rsidRPr="00A12DA1" w:rsidRDefault="007E3062" w:rsidP="00680CC3">
      <w:pPr>
        <w:shd w:val="clear" w:color="auto" w:fill="FFFFFF"/>
        <w:tabs>
          <w:tab w:val="left" w:pos="461"/>
        </w:tabs>
        <w:spacing w:line="276" w:lineRule="auto"/>
        <w:jc w:val="center"/>
        <w:rPr>
          <w:rFonts w:ascii="Arial Nova" w:hAnsi="Arial Nova" w:cstheme="minorHAnsi"/>
          <w:spacing w:val="-1"/>
          <w:sz w:val="22"/>
          <w:szCs w:val="22"/>
        </w:rPr>
      </w:pPr>
    </w:p>
    <w:p w14:paraId="58561F8B" w14:textId="4444B0FC" w:rsidR="007E3062" w:rsidRPr="00A12DA1" w:rsidRDefault="007E3062" w:rsidP="00A94941">
      <w:pPr>
        <w:pStyle w:val="Nagwek1"/>
        <w:numPr>
          <w:ilvl w:val="0"/>
          <w:numId w:val="29"/>
        </w:numPr>
        <w:spacing w:after="0" w:line="276" w:lineRule="auto"/>
        <w:jc w:val="center"/>
        <w:rPr>
          <w:rFonts w:ascii="Arial Nova" w:hAnsi="Arial Nova" w:cstheme="minorHAnsi"/>
          <w:sz w:val="28"/>
          <w:szCs w:val="28"/>
          <w:lang w:val="pl-PL"/>
        </w:rPr>
      </w:pPr>
      <w:bookmarkStart w:id="25" w:name="_Toc8187534"/>
      <w:r w:rsidRPr="00A12DA1">
        <w:rPr>
          <w:rFonts w:ascii="Arial Nova" w:hAnsi="Arial Nova" w:cstheme="minorHAnsi"/>
          <w:sz w:val="28"/>
          <w:szCs w:val="28"/>
          <w:lang w:val="pl-PL"/>
        </w:rPr>
        <w:t>Informacje podawane podczas zbierania danych</w:t>
      </w:r>
      <w:bookmarkEnd w:id="25"/>
    </w:p>
    <w:p w14:paraId="1A468DEA" w14:textId="77777777" w:rsidR="00D236F3" w:rsidRPr="00A12DA1" w:rsidRDefault="00D236F3" w:rsidP="00D236F3">
      <w:pPr>
        <w:rPr>
          <w:rFonts w:ascii="Arial Nova" w:hAnsi="Arial Nova"/>
          <w:lang w:eastAsia="x-none"/>
        </w:rPr>
      </w:pPr>
    </w:p>
    <w:p w14:paraId="34DDAC8A" w14:textId="2543A271" w:rsidR="00492141" w:rsidRPr="00A12DA1" w:rsidRDefault="00C06629" w:rsidP="005F416C">
      <w:pPr>
        <w:pStyle w:val="Akapitzlist"/>
        <w:numPr>
          <w:ilvl w:val="0"/>
          <w:numId w:val="24"/>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W sytuacji gdy dane zbierane są od osoby której dotyczą, a</w:t>
      </w:r>
      <w:r w:rsidR="00492141" w:rsidRPr="00A12DA1">
        <w:rPr>
          <w:rFonts w:ascii="Arial Nova" w:hAnsi="Arial Nova" w:cstheme="minorHAnsi"/>
          <w:spacing w:val="-1"/>
        </w:rPr>
        <w:t xml:space="preserve">dministrator podczas pozyskiwania danych osobowych, podaje </w:t>
      </w:r>
      <w:r w:rsidR="007F3172" w:rsidRPr="00A12DA1">
        <w:rPr>
          <w:rFonts w:ascii="Arial Nova" w:hAnsi="Arial Nova" w:cstheme="minorHAnsi"/>
          <w:spacing w:val="-1"/>
        </w:rPr>
        <w:t xml:space="preserve">osobie, której dane dotyczą, </w:t>
      </w:r>
      <w:r w:rsidR="00492141" w:rsidRPr="00A12DA1">
        <w:rPr>
          <w:rFonts w:ascii="Arial Nova" w:hAnsi="Arial Nova" w:cstheme="minorHAnsi"/>
          <w:spacing w:val="-1"/>
        </w:rPr>
        <w:t xml:space="preserve">informacje opisane w artykule 13 RODO, wzorując się na szablonie z </w:t>
      </w:r>
      <w:r w:rsidR="0067411D" w:rsidRPr="00A12DA1">
        <w:rPr>
          <w:rFonts w:ascii="Arial Nova" w:hAnsi="Arial Nova" w:cstheme="minorHAnsi"/>
          <w:spacing w:val="-1"/>
        </w:rPr>
        <w:t xml:space="preserve">załącznika </w:t>
      </w:r>
      <w:r w:rsidR="00492141" w:rsidRPr="00A12DA1">
        <w:rPr>
          <w:rFonts w:ascii="Arial Nova" w:hAnsi="Arial Nova" w:cstheme="minorHAnsi"/>
          <w:spacing w:val="-1"/>
        </w:rPr>
        <w:t xml:space="preserve"> </w:t>
      </w:r>
      <w:r w:rsidR="0067411D" w:rsidRPr="00A12DA1">
        <w:rPr>
          <w:rFonts w:ascii="Arial Nova" w:hAnsi="Arial Nova" w:cstheme="minorHAnsi"/>
          <w:spacing w:val="-1"/>
        </w:rPr>
        <w:t>„</w:t>
      </w:r>
      <w:r w:rsidR="00BB2A13" w:rsidRPr="00A12DA1">
        <w:rPr>
          <w:rFonts w:ascii="Arial Nova" w:hAnsi="Arial Nova" w:cstheme="minorHAnsi"/>
          <w:spacing w:val="-1"/>
        </w:rPr>
        <w:t>PB</w:t>
      </w:r>
      <w:r w:rsidR="00492141" w:rsidRPr="00A12DA1">
        <w:rPr>
          <w:rFonts w:ascii="Arial Nova" w:hAnsi="Arial Nova" w:cstheme="minorHAnsi"/>
          <w:spacing w:val="-1"/>
        </w:rPr>
        <w:t xml:space="preserve">_02 </w:t>
      </w:r>
      <w:r w:rsidR="00492141" w:rsidRPr="00A12DA1">
        <w:rPr>
          <w:rFonts w:ascii="Arial Nova" w:hAnsi="Arial Nova" w:cstheme="minorHAnsi"/>
          <w:lang w:eastAsia="x-none"/>
        </w:rPr>
        <w:t>Wzory klauzul informacyjnych i zgód odbieranych od osób, których dane są przetwarzane</w:t>
      </w:r>
      <w:r w:rsidR="0067411D" w:rsidRPr="00A12DA1">
        <w:rPr>
          <w:rFonts w:ascii="Arial Nova" w:hAnsi="Arial Nova" w:cstheme="minorHAnsi"/>
          <w:lang w:eastAsia="x-none"/>
        </w:rPr>
        <w:t>”</w:t>
      </w:r>
      <w:r w:rsidR="007F3172" w:rsidRPr="00A12DA1">
        <w:rPr>
          <w:rFonts w:ascii="Arial Nova" w:hAnsi="Arial Nova" w:cstheme="minorHAnsi"/>
          <w:lang w:eastAsia="x-none"/>
        </w:rPr>
        <w:t xml:space="preserve">. </w:t>
      </w:r>
      <w:r w:rsidRPr="00A12DA1">
        <w:rPr>
          <w:rFonts w:ascii="Arial Nova" w:hAnsi="Arial Nova" w:cstheme="minorHAnsi"/>
          <w:lang w:eastAsia="x-none"/>
        </w:rPr>
        <w:t>Osoby nie trzeba informować, jeśli już dysponuje tymi informacjami;</w:t>
      </w:r>
    </w:p>
    <w:p w14:paraId="2AC02707" w14:textId="40379E5B" w:rsidR="00C06629" w:rsidRPr="00A12DA1" w:rsidRDefault="00C06629" w:rsidP="005F416C">
      <w:pPr>
        <w:pStyle w:val="Akapitzlist"/>
        <w:numPr>
          <w:ilvl w:val="0"/>
          <w:numId w:val="24"/>
        </w:numPr>
        <w:shd w:val="clear" w:color="auto" w:fill="FFFFFF"/>
        <w:tabs>
          <w:tab w:val="left" w:pos="0"/>
        </w:tabs>
        <w:spacing w:after="0"/>
        <w:jc w:val="both"/>
        <w:rPr>
          <w:rFonts w:ascii="Arial Nova" w:hAnsi="Arial Nova" w:cstheme="minorHAnsi"/>
          <w:lang w:eastAsia="x-none"/>
        </w:rPr>
      </w:pPr>
      <w:r w:rsidRPr="00A12DA1">
        <w:rPr>
          <w:rFonts w:ascii="Arial Nova" w:hAnsi="Arial Nova" w:cstheme="minorHAnsi"/>
          <w:lang w:eastAsia="x-none"/>
        </w:rPr>
        <w:t xml:space="preserve">W sytuacji, gdy dane </w:t>
      </w:r>
      <w:r w:rsidR="002331A5" w:rsidRPr="00A12DA1">
        <w:rPr>
          <w:rFonts w:ascii="Arial Nova" w:hAnsi="Arial Nova" w:cstheme="minorHAnsi"/>
          <w:lang w:eastAsia="x-none"/>
        </w:rPr>
        <w:t>nie</w:t>
      </w:r>
      <w:r w:rsidR="00A73930" w:rsidRPr="00A12DA1">
        <w:rPr>
          <w:rFonts w:ascii="Arial Nova" w:hAnsi="Arial Nova" w:cstheme="minorHAnsi"/>
          <w:lang w:eastAsia="x-none"/>
        </w:rPr>
        <w:t xml:space="preserve"> </w:t>
      </w:r>
      <w:r w:rsidRPr="00A12DA1">
        <w:rPr>
          <w:rFonts w:ascii="Arial Nova" w:hAnsi="Arial Nova" w:cstheme="minorHAnsi"/>
          <w:lang w:eastAsia="x-none"/>
        </w:rPr>
        <w:t>są pozyskiwane od osoby której dotyczą</w:t>
      </w:r>
      <w:r w:rsidR="00513B14" w:rsidRPr="00A12DA1">
        <w:rPr>
          <w:rFonts w:ascii="Arial Nova" w:hAnsi="Arial Nova" w:cstheme="minorHAnsi"/>
          <w:lang w:eastAsia="x-none"/>
        </w:rPr>
        <w:t>:</w:t>
      </w:r>
    </w:p>
    <w:p w14:paraId="0942829D" w14:textId="6CE3D356" w:rsidR="00C06629" w:rsidRPr="00A12DA1" w:rsidRDefault="00C06629" w:rsidP="005F416C">
      <w:pPr>
        <w:pStyle w:val="Akapitzlist"/>
        <w:numPr>
          <w:ilvl w:val="1"/>
          <w:numId w:val="24"/>
        </w:numPr>
        <w:shd w:val="clear" w:color="auto" w:fill="FFFFFF"/>
        <w:tabs>
          <w:tab w:val="left" w:pos="0"/>
        </w:tabs>
        <w:spacing w:after="0"/>
        <w:jc w:val="both"/>
        <w:rPr>
          <w:rFonts w:ascii="Arial Nova" w:hAnsi="Arial Nova" w:cstheme="minorHAnsi"/>
          <w:lang w:eastAsia="x-none"/>
        </w:rPr>
      </w:pPr>
      <w:r w:rsidRPr="00A12DA1">
        <w:rPr>
          <w:rFonts w:ascii="Arial Nova" w:hAnsi="Arial Nova" w:cstheme="minorHAnsi"/>
          <w:lang w:eastAsia="x-none"/>
        </w:rPr>
        <w:t xml:space="preserve">administrator podaje osobie, której dane dotyczą, informacje opisane w artykule 14 RODO, wzorując się na szablonie z </w:t>
      </w:r>
      <w:r w:rsidR="0067411D" w:rsidRPr="00A12DA1">
        <w:rPr>
          <w:rFonts w:ascii="Arial Nova" w:hAnsi="Arial Nova" w:cstheme="minorHAnsi"/>
          <w:lang w:eastAsia="x-none"/>
        </w:rPr>
        <w:t>załącznika</w:t>
      </w:r>
      <w:r w:rsidRPr="00A12DA1">
        <w:rPr>
          <w:rFonts w:ascii="Arial Nova" w:hAnsi="Arial Nova" w:cstheme="minorHAnsi"/>
          <w:lang w:eastAsia="x-none"/>
        </w:rPr>
        <w:t xml:space="preserve"> </w:t>
      </w:r>
      <w:r w:rsidR="0067411D" w:rsidRPr="00A12DA1">
        <w:rPr>
          <w:rFonts w:ascii="Arial Nova" w:hAnsi="Arial Nova" w:cstheme="minorHAnsi"/>
          <w:lang w:eastAsia="x-none"/>
        </w:rPr>
        <w:t>„</w:t>
      </w:r>
      <w:r w:rsidR="00BB2A13" w:rsidRPr="00A12DA1">
        <w:rPr>
          <w:rFonts w:ascii="Arial Nova" w:hAnsi="Arial Nova" w:cstheme="minorHAnsi"/>
          <w:lang w:eastAsia="x-none"/>
        </w:rPr>
        <w:t>PB</w:t>
      </w:r>
      <w:r w:rsidRPr="00A12DA1">
        <w:rPr>
          <w:rFonts w:ascii="Arial Nova" w:hAnsi="Arial Nova" w:cstheme="minorHAnsi"/>
          <w:lang w:eastAsia="x-none"/>
        </w:rPr>
        <w:t>_02 Wzory klauzul informacyjnych i zgód odbieranych od osób, których dane są przetwarzane</w:t>
      </w:r>
      <w:r w:rsidR="0067411D" w:rsidRPr="00A12DA1">
        <w:rPr>
          <w:rFonts w:ascii="Arial Nova" w:hAnsi="Arial Nova" w:cstheme="minorHAnsi"/>
          <w:lang w:eastAsia="x-none"/>
        </w:rPr>
        <w:t>”</w:t>
      </w:r>
    </w:p>
    <w:p w14:paraId="277B80C6" w14:textId="77777777" w:rsidR="00C06629" w:rsidRPr="00A12DA1" w:rsidRDefault="00C06629" w:rsidP="005F416C">
      <w:pPr>
        <w:pStyle w:val="Akapitzlist"/>
        <w:numPr>
          <w:ilvl w:val="1"/>
          <w:numId w:val="24"/>
        </w:numPr>
        <w:shd w:val="clear" w:color="auto" w:fill="FFFFFF"/>
        <w:tabs>
          <w:tab w:val="left" w:pos="0"/>
        </w:tabs>
        <w:spacing w:after="0"/>
        <w:jc w:val="both"/>
        <w:rPr>
          <w:rFonts w:ascii="Arial Nova" w:hAnsi="Arial Nova" w:cstheme="minorHAnsi"/>
          <w:lang w:eastAsia="x-none"/>
        </w:rPr>
      </w:pPr>
      <w:r w:rsidRPr="00A12DA1">
        <w:rPr>
          <w:rFonts w:ascii="Arial Nova" w:hAnsi="Arial Nova" w:cstheme="minorHAnsi"/>
          <w:lang w:eastAsia="x-none"/>
        </w:rPr>
        <w:t>administrator  podaje informacje w rozsądnym terminie po pozyskaniu danych osobowych – najpóźniej w ciągu miesiąca – mając na uwadze konkretne okoliczności przetwarzania danych osobowych;</w:t>
      </w:r>
    </w:p>
    <w:p w14:paraId="052E968B" w14:textId="77777777" w:rsidR="00C06629" w:rsidRPr="00A12DA1" w:rsidRDefault="00C06629" w:rsidP="005F416C">
      <w:pPr>
        <w:pStyle w:val="Akapitzlist"/>
        <w:numPr>
          <w:ilvl w:val="1"/>
          <w:numId w:val="24"/>
        </w:numPr>
        <w:shd w:val="clear" w:color="auto" w:fill="FFFFFF"/>
        <w:tabs>
          <w:tab w:val="left" w:pos="0"/>
        </w:tabs>
        <w:spacing w:after="0"/>
        <w:jc w:val="both"/>
        <w:rPr>
          <w:rFonts w:ascii="Arial Nova" w:hAnsi="Arial Nova" w:cstheme="minorHAnsi"/>
          <w:lang w:eastAsia="x-none"/>
        </w:rPr>
      </w:pPr>
      <w:r w:rsidRPr="00A12DA1">
        <w:rPr>
          <w:rFonts w:ascii="Arial Nova" w:hAnsi="Arial Nova" w:cstheme="minorHAnsi"/>
          <w:lang w:eastAsia="x-none"/>
        </w:rPr>
        <w:t>jeżeli dane osobowe mają być stosowane do komunikacji z osobą, której dane dotyczą – najpóźniej przy pierwszej takiej komunikacji z osobą, której dane dotyczą; lub</w:t>
      </w:r>
    </w:p>
    <w:p w14:paraId="6E8A4ECB" w14:textId="77777777" w:rsidR="00C06629" w:rsidRPr="00A12DA1" w:rsidRDefault="00C06629" w:rsidP="005F416C">
      <w:pPr>
        <w:pStyle w:val="Akapitzlist"/>
        <w:numPr>
          <w:ilvl w:val="1"/>
          <w:numId w:val="24"/>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lang w:eastAsia="x-none"/>
        </w:rPr>
        <w:lastRenderedPageBreak/>
        <w:t>jeżeli planuje się ujawnić dane osobowe innemu odbiorcy – najpóźniej przy ich pierwszym ujawnieniu</w:t>
      </w:r>
      <w:r w:rsidR="0067411D" w:rsidRPr="00A12DA1">
        <w:rPr>
          <w:rFonts w:ascii="Arial Nova" w:hAnsi="Arial Nova" w:cstheme="minorHAnsi"/>
          <w:lang w:eastAsia="x-none"/>
        </w:rPr>
        <w:t>;</w:t>
      </w:r>
    </w:p>
    <w:p w14:paraId="03ED5DA7" w14:textId="77777777" w:rsidR="00C06629" w:rsidRPr="00A12DA1" w:rsidRDefault="00C06629" w:rsidP="005F416C">
      <w:pPr>
        <w:pStyle w:val="Akapitzlist"/>
        <w:numPr>
          <w:ilvl w:val="1"/>
          <w:numId w:val="24"/>
        </w:numPr>
        <w:shd w:val="clear" w:color="auto" w:fill="FFFFFF"/>
        <w:tabs>
          <w:tab w:val="left" w:pos="0"/>
        </w:tabs>
        <w:spacing w:after="0"/>
        <w:jc w:val="both"/>
        <w:rPr>
          <w:rFonts w:ascii="Arial Nova" w:hAnsi="Arial Nova" w:cstheme="minorHAnsi"/>
          <w:spacing w:val="-1"/>
        </w:rPr>
      </w:pPr>
      <w:r w:rsidRPr="00A12DA1">
        <w:rPr>
          <w:rFonts w:ascii="Arial Nova" w:hAnsi="Arial Nova" w:cstheme="minorHAnsi"/>
          <w:spacing w:val="-1"/>
        </w:rPr>
        <w:t>Jeżeli administrator planuje dalej przetwarzać dane osobowe w celu innym niż cel, w którym te dane zostały pozyskane, przed takim dalszym przetwarzaniem informuje on osobę, której dane dotyczą, o tym innym celu oraz udziela jej wszelkich innych stosownych informacji</w:t>
      </w:r>
      <w:r w:rsidR="0067411D" w:rsidRPr="00A12DA1">
        <w:rPr>
          <w:rFonts w:ascii="Arial Nova" w:hAnsi="Arial Nova" w:cstheme="minorHAnsi"/>
          <w:spacing w:val="-1"/>
        </w:rPr>
        <w:t>.</w:t>
      </w:r>
    </w:p>
    <w:p w14:paraId="6C9E3B62" w14:textId="77777777" w:rsidR="004D1297" w:rsidRPr="00A12DA1" w:rsidRDefault="00C06629" w:rsidP="005F416C">
      <w:pPr>
        <w:pStyle w:val="Akapitzlist"/>
        <w:numPr>
          <w:ilvl w:val="0"/>
          <w:numId w:val="24"/>
        </w:numPr>
        <w:shd w:val="clear" w:color="auto" w:fill="FFFFFF"/>
        <w:tabs>
          <w:tab w:val="left" w:pos="0"/>
        </w:tabs>
        <w:spacing w:after="0"/>
        <w:jc w:val="both"/>
        <w:rPr>
          <w:rFonts w:ascii="Arial Nova" w:hAnsi="Arial Nova" w:cstheme="minorHAnsi"/>
          <w:lang w:eastAsia="x-none"/>
        </w:rPr>
      </w:pPr>
      <w:r w:rsidRPr="00A12DA1">
        <w:rPr>
          <w:rFonts w:ascii="Arial Nova" w:hAnsi="Arial Nova" w:cstheme="minorHAnsi"/>
          <w:lang w:eastAsia="x-none"/>
        </w:rPr>
        <w:t xml:space="preserve">W sytuacji, gdy dane nie są pozyskiwane </w:t>
      </w:r>
      <w:r w:rsidR="00A73930" w:rsidRPr="00A12DA1">
        <w:rPr>
          <w:rFonts w:ascii="Arial Nova" w:hAnsi="Arial Nova" w:cstheme="minorHAnsi"/>
          <w:lang w:eastAsia="x-none"/>
        </w:rPr>
        <w:t xml:space="preserve">od osoby, </w:t>
      </w:r>
      <w:r w:rsidRPr="00A12DA1">
        <w:rPr>
          <w:rFonts w:ascii="Arial Nova" w:hAnsi="Arial Nova" w:cstheme="minorHAnsi"/>
          <w:lang w:eastAsia="x-none"/>
        </w:rPr>
        <w:t>której dotyczą administrator m</w:t>
      </w:r>
      <w:r w:rsidR="00A73930" w:rsidRPr="00A12DA1">
        <w:rPr>
          <w:rFonts w:ascii="Arial Nova" w:hAnsi="Arial Nova" w:cstheme="minorHAnsi"/>
          <w:lang w:eastAsia="x-none"/>
        </w:rPr>
        <w:t>oże nie informować osoby jeśli zachodzą przesłanki określone w artykule 14 punkt 5 RODO.</w:t>
      </w:r>
    </w:p>
    <w:p w14:paraId="47E38790" w14:textId="77777777" w:rsidR="007E3062" w:rsidRPr="00A12DA1" w:rsidRDefault="007E3062" w:rsidP="00334F53">
      <w:pPr>
        <w:shd w:val="clear" w:color="auto" w:fill="FFFFFF"/>
        <w:tabs>
          <w:tab w:val="left" w:pos="0"/>
        </w:tabs>
        <w:jc w:val="both"/>
        <w:rPr>
          <w:rFonts w:ascii="Arial Nova" w:hAnsi="Arial Nova" w:cstheme="minorHAnsi"/>
          <w:spacing w:val="-1"/>
        </w:rPr>
      </w:pPr>
    </w:p>
    <w:p w14:paraId="19219836" w14:textId="0B5C97D8" w:rsidR="0067411D" w:rsidRPr="00A12DA1" w:rsidRDefault="007E3062" w:rsidP="00457512">
      <w:pPr>
        <w:pStyle w:val="Nagwek1"/>
        <w:numPr>
          <w:ilvl w:val="0"/>
          <w:numId w:val="29"/>
        </w:numPr>
        <w:spacing w:after="0" w:line="276" w:lineRule="auto"/>
        <w:jc w:val="center"/>
        <w:rPr>
          <w:rFonts w:ascii="Arial Nova" w:hAnsi="Arial Nova" w:cstheme="minorHAnsi"/>
          <w:sz w:val="28"/>
          <w:szCs w:val="28"/>
          <w:lang w:val="pl-PL"/>
        </w:rPr>
      </w:pPr>
      <w:bookmarkStart w:id="26" w:name="_Toc8187535"/>
      <w:r w:rsidRPr="00A12DA1">
        <w:rPr>
          <w:rFonts w:ascii="Arial Nova" w:hAnsi="Arial Nova" w:cstheme="minorHAnsi"/>
          <w:sz w:val="28"/>
          <w:szCs w:val="28"/>
          <w:lang w:val="pl-PL"/>
        </w:rPr>
        <w:t>Powierzanie danych osobowych</w:t>
      </w:r>
      <w:bookmarkEnd w:id="26"/>
    </w:p>
    <w:p w14:paraId="7A39EFDD" w14:textId="77777777" w:rsidR="00975B2F" w:rsidRPr="00A12DA1" w:rsidRDefault="00975B2F" w:rsidP="00975B2F">
      <w:pPr>
        <w:rPr>
          <w:rFonts w:ascii="Arial Nova" w:hAnsi="Arial Nova"/>
          <w:lang w:eastAsia="x-none"/>
        </w:rPr>
      </w:pPr>
    </w:p>
    <w:p w14:paraId="2C0834EE" w14:textId="7A5FCA5F" w:rsidR="00CB4A38" w:rsidRPr="00A12DA1" w:rsidRDefault="00CB4A38" w:rsidP="005F416C">
      <w:pPr>
        <w:pStyle w:val="Akapitzlist"/>
        <w:numPr>
          <w:ilvl w:val="0"/>
          <w:numId w:val="9"/>
        </w:numPr>
        <w:shd w:val="clear" w:color="auto" w:fill="FFFFFF"/>
        <w:tabs>
          <w:tab w:val="left" w:pos="461"/>
        </w:tabs>
        <w:spacing w:after="0"/>
        <w:jc w:val="both"/>
        <w:rPr>
          <w:rFonts w:ascii="Arial Nova" w:hAnsi="Arial Nova" w:cstheme="minorHAnsi"/>
          <w:spacing w:val="-1"/>
        </w:rPr>
      </w:pPr>
      <w:r w:rsidRPr="00A12DA1">
        <w:rPr>
          <w:rFonts w:ascii="Arial Nova" w:hAnsi="Arial Nova" w:cstheme="minorHAnsi"/>
          <w:spacing w:val="-1"/>
        </w:rPr>
        <w:t>Jeżeli przetwarzanie ma być dokonywane w imieniu administratora, korzysta on wyłącznie z usług takich podmiotów przetwarzających, które zapewniają wystarczające gwarancje wdrożenia odpowiednich środków technicznych i</w:t>
      </w:r>
      <w:r w:rsidR="007E3062" w:rsidRPr="00A12DA1">
        <w:rPr>
          <w:rFonts w:ascii="Arial Nova" w:hAnsi="Arial Nova" w:cstheme="minorHAnsi"/>
          <w:spacing w:val="-1"/>
        </w:rPr>
        <w:t> </w:t>
      </w:r>
      <w:r w:rsidRPr="00A12DA1">
        <w:rPr>
          <w:rFonts w:ascii="Arial Nova" w:hAnsi="Arial Nova" w:cstheme="minorHAnsi"/>
          <w:spacing w:val="-1"/>
        </w:rPr>
        <w:t xml:space="preserve">organizacyjnych, by przetwarzanie spełniało wymogi RODO i chroniło prawa osób, których dane dotyczą. </w:t>
      </w:r>
    </w:p>
    <w:p w14:paraId="1344A99F" w14:textId="77777777" w:rsidR="00CB4A38" w:rsidRPr="00A12DA1" w:rsidRDefault="00CB4A38" w:rsidP="005F416C">
      <w:pPr>
        <w:pStyle w:val="Akapitzlist"/>
        <w:numPr>
          <w:ilvl w:val="0"/>
          <w:numId w:val="9"/>
        </w:numPr>
        <w:shd w:val="clear" w:color="auto" w:fill="FFFFFF"/>
        <w:tabs>
          <w:tab w:val="left" w:pos="461"/>
        </w:tabs>
        <w:spacing w:after="0"/>
        <w:jc w:val="both"/>
        <w:rPr>
          <w:rFonts w:ascii="Arial Nova" w:hAnsi="Arial Nova" w:cstheme="minorHAnsi"/>
          <w:spacing w:val="-1"/>
        </w:rPr>
      </w:pPr>
      <w:r w:rsidRPr="00A12DA1">
        <w:rPr>
          <w:rFonts w:ascii="Arial Nova" w:hAnsi="Arial Nova" w:cstheme="minorHAnsi"/>
          <w:spacing w:val="-1"/>
        </w:rPr>
        <w:t>Podmiot przetwarzający nie korzysta z usług innego podmiotu przetwarzającego bez uprzedniej szczegółowej lub ogólnej pisemnej zgody administratora. W przypadku ogólnej pisemnej zgody podmiot przetwarzający informuje administratora o wszelkich zamierzonych zmianach dotyczących dodania lub zastąpienia innych podmiotów przetwarzających, dając tym samym administratorowi możliwość wyrażenia sprzeciwu wobec takich zmian.</w:t>
      </w:r>
    </w:p>
    <w:p w14:paraId="20E18C56" w14:textId="77777777" w:rsidR="00CB4A38" w:rsidRPr="00A12DA1" w:rsidRDefault="00CB4A38" w:rsidP="005F416C">
      <w:pPr>
        <w:pStyle w:val="Akapitzlist"/>
        <w:numPr>
          <w:ilvl w:val="0"/>
          <w:numId w:val="9"/>
        </w:numPr>
        <w:shd w:val="clear" w:color="auto" w:fill="FFFFFF"/>
        <w:tabs>
          <w:tab w:val="left" w:pos="461"/>
        </w:tabs>
        <w:spacing w:after="0"/>
        <w:jc w:val="both"/>
        <w:rPr>
          <w:rFonts w:ascii="Arial Nova" w:hAnsi="Arial Nova" w:cstheme="minorHAnsi"/>
          <w:spacing w:val="-1"/>
        </w:rPr>
      </w:pPr>
      <w:r w:rsidRPr="00A12DA1">
        <w:rPr>
          <w:rFonts w:ascii="Arial Nova" w:hAnsi="Arial Nova" w:cstheme="minorHAnsi"/>
          <w:spacing w:val="-1"/>
        </w:rPr>
        <w:t>Przetwarzanie przez podmiot przetwarzający odbywa się na podstawie umowy lub innego instrumentu prawnego, które podlegają prawu i wiążą podmiot przetwarzający i administratora, określają przedmiot i czas trwania przetwarzania, charakter i cel przetwarzania, rodzaj danych osobowych oraz kategorie osób, których dane dotyczą, obowiązki i prawa administratora. Ta umowa lub inny instrument prawny stanowią w szczególn</w:t>
      </w:r>
      <w:r w:rsidR="00353075" w:rsidRPr="00A12DA1">
        <w:rPr>
          <w:rFonts w:ascii="Arial Nova" w:hAnsi="Arial Nova" w:cstheme="minorHAnsi"/>
          <w:spacing w:val="-1"/>
        </w:rPr>
        <w:t>ości, że podmiot przetwarzający spełnia wymagania wymienione w artykule 28 RODO.</w:t>
      </w:r>
      <w:r w:rsidRPr="00A12DA1">
        <w:rPr>
          <w:rFonts w:ascii="Arial Nova" w:hAnsi="Arial Nova" w:cstheme="minorHAnsi"/>
          <w:spacing w:val="-1"/>
        </w:rPr>
        <w:t xml:space="preserve"> </w:t>
      </w:r>
    </w:p>
    <w:p w14:paraId="0446EF6B" w14:textId="77777777" w:rsidR="00CB4A38" w:rsidRPr="00A12DA1" w:rsidRDefault="00CB4A38" w:rsidP="005F416C">
      <w:pPr>
        <w:pStyle w:val="Akapitzlist"/>
        <w:numPr>
          <w:ilvl w:val="0"/>
          <w:numId w:val="9"/>
        </w:numPr>
        <w:shd w:val="clear" w:color="auto" w:fill="FFFFFF"/>
        <w:tabs>
          <w:tab w:val="left" w:pos="461"/>
        </w:tabs>
        <w:spacing w:after="0"/>
        <w:jc w:val="both"/>
        <w:rPr>
          <w:rFonts w:ascii="Arial Nova" w:hAnsi="Arial Nova" w:cstheme="minorHAnsi"/>
          <w:spacing w:val="-1"/>
        </w:rPr>
      </w:pPr>
      <w:r w:rsidRPr="00A12DA1">
        <w:rPr>
          <w:rFonts w:ascii="Arial Nova" w:hAnsi="Arial Nova" w:cstheme="minorHAnsi"/>
          <w:spacing w:val="-1"/>
        </w:rPr>
        <w:t>Wystarczające gwarancje, podmiot przetwarzający może wykazać między innymi poprzez stosowanie zatwierdzonego kodeksu postępowania lub zatwierdzonego mechanizmu certyfikacji o których mowa w RODO.</w:t>
      </w:r>
    </w:p>
    <w:p w14:paraId="08B578ED" w14:textId="77777777" w:rsidR="00CB4A38" w:rsidRPr="00A12DA1" w:rsidRDefault="00CB4A38" w:rsidP="005F416C">
      <w:pPr>
        <w:pStyle w:val="Akapitzlist"/>
        <w:numPr>
          <w:ilvl w:val="0"/>
          <w:numId w:val="9"/>
        </w:numPr>
        <w:shd w:val="clear" w:color="auto" w:fill="FFFFFF"/>
        <w:tabs>
          <w:tab w:val="left" w:pos="461"/>
        </w:tabs>
        <w:spacing w:after="0"/>
        <w:jc w:val="both"/>
        <w:rPr>
          <w:rFonts w:ascii="Arial Nova" w:hAnsi="Arial Nova" w:cstheme="minorHAnsi"/>
          <w:spacing w:val="-1"/>
        </w:rPr>
      </w:pPr>
      <w:r w:rsidRPr="00A12DA1">
        <w:rPr>
          <w:rFonts w:ascii="Arial Nova" w:hAnsi="Arial Nova" w:cstheme="minorHAnsi"/>
          <w:spacing w:val="-1"/>
        </w:rPr>
        <w:t xml:space="preserve">Umowa lub inny akt prawny, mają formę pisemną, w tym formę elektroniczną. </w:t>
      </w:r>
    </w:p>
    <w:p w14:paraId="7A65E24F" w14:textId="566C24BF" w:rsidR="00083410" w:rsidRPr="00A12DA1" w:rsidRDefault="00DB412D" w:rsidP="005F416C">
      <w:pPr>
        <w:pStyle w:val="Akapitzlist"/>
        <w:numPr>
          <w:ilvl w:val="0"/>
          <w:numId w:val="9"/>
        </w:numPr>
        <w:shd w:val="clear" w:color="auto" w:fill="FFFFFF"/>
        <w:tabs>
          <w:tab w:val="left" w:pos="461"/>
        </w:tabs>
        <w:spacing w:after="0"/>
        <w:jc w:val="both"/>
        <w:rPr>
          <w:rFonts w:ascii="Arial Nova" w:hAnsi="Arial Nova" w:cstheme="minorHAnsi"/>
          <w:spacing w:val="-1"/>
        </w:rPr>
      </w:pPr>
      <w:r w:rsidRPr="00A12DA1">
        <w:rPr>
          <w:rFonts w:ascii="Arial Nova" w:hAnsi="Arial Nova" w:cstheme="minorHAnsi"/>
          <w:spacing w:val="-1"/>
        </w:rPr>
        <w:t xml:space="preserve">Przy podpisywaniu umów powierzenia danych z podmiotami należy stosować klauzule wskazane w załączniku </w:t>
      </w:r>
      <w:r w:rsidR="0067411D" w:rsidRPr="00A12DA1">
        <w:rPr>
          <w:rFonts w:ascii="Arial Nova" w:hAnsi="Arial Nova" w:cstheme="minorHAnsi"/>
          <w:spacing w:val="-1"/>
        </w:rPr>
        <w:t>„</w:t>
      </w:r>
      <w:r w:rsidR="00BB2A13" w:rsidRPr="00A12DA1">
        <w:rPr>
          <w:rFonts w:ascii="Arial Nova" w:hAnsi="Arial Nova" w:cstheme="minorHAnsi"/>
          <w:spacing w:val="-1"/>
        </w:rPr>
        <w:t>PB</w:t>
      </w:r>
      <w:r w:rsidR="00D65F8C" w:rsidRPr="00A12DA1">
        <w:rPr>
          <w:rFonts w:ascii="Arial Nova" w:hAnsi="Arial Nova" w:cstheme="minorHAnsi"/>
          <w:spacing w:val="-1"/>
        </w:rPr>
        <w:t>_</w:t>
      </w:r>
      <w:r w:rsidRPr="00A12DA1">
        <w:rPr>
          <w:rFonts w:ascii="Arial Nova" w:hAnsi="Arial Nova" w:cstheme="minorHAnsi"/>
          <w:spacing w:val="-1"/>
        </w:rPr>
        <w:t>0</w:t>
      </w:r>
      <w:r w:rsidR="00D65F8C" w:rsidRPr="00A12DA1">
        <w:rPr>
          <w:rFonts w:ascii="Arial Nova" w:hAnsi="Arial Nova" w:cstheme="minorHAnsi"/>
          <w:spacing w:val="-1"/>
        </w:rPr>
        <w:t>3</w:t>
      </w:r>
      <w:r w:rsidR="00721034" w:rsidRPr="00A12DA1">
        <w:rPr>
          <w:rFonts w:ascii="Arial Nova" w:hAnsi="Arial Nova" w:cstheme="minorHAnsi"/>
          <w:spacing w:val="-1"/>
        </w:rPr>
        <w:t xml:space="preserve"> </w:t>
      </w:r>
      <w:r w:rsidR="0067411D" w:rsidRPr="00A12DA1">
        <w:rPr>
          <w:rFonts w:ascii="Arial Nova" w:hAnsi="Arial Nova" w:cstheme="minorHAnsi"/>
          <w:spacing w:val="-1"/>
        </w:rPr>
        <w:t>Wzór umowy powierzenia</w:t>
      </w:r>
      <w:r w:rsidR="00575484">
        <w:rPr>
          <w:rFonts w:ascii="Arial Nova" w:hAnsi="Arial Nova" w:cstheme="minorHAnsi"/>
          <w:spacing w:val="-1"/>
        </w:rPr>
        <w:t xml:space="preserve"> przetwarzania danych osobowych</w:t>
      </w:r>
      <w:r w:rsidR="0067411D" w:rsidRPr="00A12DA1">
        <w:rPr>
          <w:rFonts w:ascii="Arial Nova" w:hAnsi="Arial Nova" w:cstheme="minorHAnsi"/>
          <w:spacing w:val="-1"/>
        </w:rPr>
        <w:t>”</w:t>
      </w:r>
      <w:r w:rsidR="00575484">
        <w:rPr>
          <w:rFonts w:ascii="Arial Nova" w:hAnsi="Arial Nova" w:cstheme="minorHAnsi"/>
          <w:spacing w:val="-1"/>
        </w:rPr>
        <w:t>.</w:t>
      </w:r>
    </w:p>
    <w:p w14:paraId="7194DBDC" w14:textId="77777777" w:rsidR="00083410" w:rsidRPr="00A12DA1" w:rsidRDefault="00083410" w:rsidP="00680CC3">
      <w:pPr>
        <w:shd w:val="clear" w:color="auto" w:fill="FFFFFF"/>
        <w:tabs>
          <w:tab w:val="left" w:pos="461"/>
        </w:tabs>
        <w:spacing w:line="276" w:lineRule="auto"/>
        <w:jc w:val="both"/>
        <w:rPr>
          <w:rFonts w:ascii="Arial Nova" w:hAnsi="Arial Nova" w:cstheme="minorHAnsi"/>
          <w:spacing w:val="-1"/>
          <w:sz w:val="22"/>
          <w:szCs w:val="22"/>
        </w:rPr>
      </w:pPr>
    </w:p>
    <w:p w14:paraId="1231BE67" w14:textId="1BB3EC8B" w:rsidR="00353075" w:rsidRPr="00A12DA1" w:rsidRDefault="007E3062" w:rsidP="00457512">
      <w:pPr>
        <w:pStyle w:val="Nagwek1"/>
        <w:numPr>
          <w:ilvl w:val="0"/>
          <w:numId w:val="29"/>
        </w:numPr>
        <w:spacing w:after="0" w:line="276" w:lineRule="auto"/>
        <w:jc w:val="center"/>
        <w:rPr>
          <w:rFonts w:ascii="Arial Nova" w:hAnsi="Arial Nova" w:cstheme="minorHAnsi"/>
          <w:sz w:val="28"/>
          <w:szCs w:val="28"/>
          <w:lang w:val="pl-PL"/>
        </w:rPr>
      </w:pPr>
      <w:bookmarkStart w:id="27" w:name="_Toc8187536"/>
      <w:r w:rsidRPr="00A12DA1">
        <w:rPr>
          <w:rFonts w:ascii="Arial Nova" w:hAnsi="Arial Nova" w:cstheme="minorHAnsi"/>
          <w:sz w:val="28"/>
          <w:szCs w:val="28"/>
          <w:lang w:val="pl-PL"/>
        </w:rPr>
        <w:t>Budynki i pomieszczenia w których przetwarzane są dane osobowe</w:t>
      </w:r>
      <w:bookmarkStart w:id="28" w:name="_Toc411603214"/>
      <w:bookmarkEnd w:id="27"/>
    </w:p>
    <w:p w14:paraId="608662B1" w14:textId="77777777" w:rsidR="00975B2F" w:rsidRPr="00A12DA1" w:rsidRDefault="00975B2F" w:rsidP="00975B2F">
      <w:pPr>
        <w:rPr>
          <w:rFonts w:ascii="Arial Nova" w:hAnsi="Arial Nova"/>
          <w:lang w:eastAsia="x-none"/>
        </w:rPr>
      </w:pPr>
    </w:p>
    <w:bookmarkEnd w:id="28"/>
    <w:p w14:paraId="49075809" w14:textId="1925ED9E" w:rsidR="00F45E20" w:rsidRPr="00D55E3A" w:rsidRDefault="00F45E20" w:rsidP="005F416C">
      <w:pPr>
        <w:numPr>
          <w:ilvl w:val="0"/>
          <w:numId w:val="5"/>
        </w:numPr>
        <w:shd w:val="clear" w:color="auto" w:fill="FFFFFF"/>
        <w:tabs>
          <w:tab w:val="left" w:pos="0"/>
        </w:tabs>
        <w:spacing w:line="276" w:lineRule="auto"/>
        <w:ind w:left="426" w:hanging="426"/>
        <w:jc w:val="both"/>
        <w:rPr>
          <w:rFonts w:ascii="Arial Nova" w:hAnsi="Arial Nova" w:cstheme="minorHAnsi"/>
          <w:color w:val="000000"/>
          <w:spacing w:val="2"/>
          <w:sz w:val="22"/>
          <w:szCs w:val="22"/>
        </w:rPr>
      </w:pPr>
      <w:r w:rsidRPr="00A12DA1">
        <w:rPr>
          <w:rFonts w:ascii="Arial Nova" w:hAnsi="Arial Nova" w:cstheme="minorHAnsi"/>
          <w:spacing w:val="-1"/>
          <w:sz w:val="22"/>
          <w:szCs w:val="22"/>
        </w:rPr>
        <w:t xml:space="preserve">Administrator przetwarza </w:t>
      </w:r>
      <w:r w:rsidR="00CA7493" w:rsidRPr="00A12DA1">
        <w:rPr>
          <w:rFonts w:ascii="Arial Nova" w:hAnsi="Arial Nova" w:cstheme="minorHAnsi"/>
          <w:spacing w:val="-1"/>
          <w:sz w:val="22"/>
          <w:szCs w:val="22"/>
        </w:rPr>
        <w:t>dane osobowe</w:t>
      </w:r>
      <w:r w:rsidRPr="00A12DA1">
        <w:rPr>
          <w:rFonts w:ascii="Arial Nova" w:hAnsi="Arial Nova" w:cstheme="minorHAnsi"/>
          <w:spacing w:val="-1"/>
          <w:sz w:val="22"/>
          <w:szCs w:val="22"/>
        </w:rPr>
        <w:t xml:space="preserve"> w pomieszczeniach do tego przeznaczonych,</w:t>
      </w:r>
      <w:r w:rsidR="00CA7493" w:rsidRPr="00A12DA1">
        <w:rPr>
          <w:rFonts w:ascii="Arial Nova" w:hAnsi="Arial Nova" w:cstheme="minorHAnsi"/>
          <w:spacing w:val="-1"/>
          <w:sz w:val="22"/>
          <w:szCs w:val="22"/>
        </w:rPr>
        <w:t xml:space="preserve"> nazywanych obszarem przetwarzania,</w:t>
      </w:r>
      <w:r w:rsidRPr="00A12DA1">
        <w:rPr>
          <w:rFonts w:ascii="Arial Nova" w:hAnsi="Arial Nova" w:cstheme="minorHAnsi"/>
          <w:spacing w:val="-1"/>
          <w:sz w:val="22"/>
          <w:szCs w:val="22"/>
        </w:rPr>
        <w:t xml:space="preserve"> w sposób uniemożliwiający dostęp do </w:t>
      </w:r>
      <w:r w:rsidR="00353075" w:rsidRPr="00A12DA1">
        <w:rPr>
          <w:rFonts w:ascii="Arial Nova" w:hAnsi="Arial Nova" w:cstheme="minorHAnsi"/>
          <w:spacing w:val="-1"/>
          <w:sz w:val="22"/>
          <w:szCs w:val="22"/>
        </w:rPr>
        <w:t>d</w:t>
      </w:r>
      <w:r w:rsidRPr="00A12DA1">
        <w:rPr>
          <w:rFonts w:ascii="Arial Nova" w:hAnsi="Arial Nova" w:cstheme="minorHAnsi"/>
          <w:spacing w:val="-1"/>
          <w:sz w:val="22"/>
          <w:szCs w:val="22"/>
        </w:rPr>
        <w:t>anych osobom nieupoważnionym.</w:t>
      </w:r>
    </w:p>
    <w:p w14:paraId="5F199153" w14:textId="2EABA45B" w:rsidR="00D55E3A" w:rsidRPr="00A12DA1" w:rsidRDefault="00D55E3A" w:rsidP="005F416C">
      <w:pPr>
        <w:numPr>
          <w:ilvl w:val="0"/>
          <w:numId w:val="5"/>
        </w:numPr>
        <w:shd w:val="clear" w:color="auto" w:fill="FFFFFF"/>
        <w:tabs>
          <w:tab w:val="left" w:pos="0"/>
        </w:tabs>
        <w:spacing w:line="276" w:lineRule="auto"/>
        <w:ind w:left="426" w:hanging="426"/>
        <w:jc w:val="both"/>
        <w:rPr>
          <w:rFonts w:ascii="Arial Nova" w:hAnsi="Arial Nova" w:cstheme="minorHAnsi"/>
          <w:color w:val="000000"/>
          <w:spacing w:val="2"/>
          <w:sz w:val="22"/>
          <w:szCs w:val="22"/>
        </w:rPr>
      </w:pPr>
      <w:r>
        <w:rPr>
          <w:rFonts w:ascii="Arial Nova" w:hAnsi="Arial Nova" w:cstheme="minorHAnsi"/>
          <w:spacing w:val="-1"/>
          <w:sz w:val="22"/>
          <w:szCs w:val="22"/>
        </w:rPr>
        <w:t>Administrator przetwarza dane w wielu placówkach na terenie Polski</w:t>
      </w:r>
      <w:r w:rsidR="00556E4C">
        <w:rPr>
          <w:rFonts w:ascii="Arial Nova" w:hAnsi="Arial Nova" w:cstheme="minorHAnsi"/>
          <w:spacing w:val="-1"/>
          <w:sz w:val="22"/>
          <w:szCs w:val="22"/>
        </w:rPr>
        <w:t>.</w:t>
      </w:r>
    </w:p>
    <w:p w14:paraId="60C17FAA" w14:textId="7FCDAC9E" w:rsidR="00CA7493" w:rsidRPr="00A12DA1" w:rsidRDefault="00CA7493" w:rsidP="005F416C">
      <w:pPr>
        <w:numPr>
          <w:ilvl w:val="0"/>
          <w:numId w:val="5"/>
        </w:numPr>
        <w:shd w:val="clear" w:color="auto" w:fill="FFFFFF" w:themeFill="background1"/>
        <w:tabs>
          <w:tab w:val="left" w:pos="0"/>
        </w:tabs>
        <w:spacing w:line="276" w:lineRule="auto"/>
        <w:ind w:left="426" w:hanging="426"/>
        <w:jc w:val="both"/>
        <w:rPr>
          <w:rFonts w:ascii="Arial Nova" w:hAnsi="Arial Nova" w:cstheme="minorHAnsi"/>
          <w:color w:val="000000" w:themeColor="text1"/>
          <w:sz w:val="22"/>
          <w:szCs w:val="22"/>
        </w:rPr>
      </w:pPr>
      <w:r w:rsidRPr="00A12DA1">
        <w:rPr>
          <w:rFonts w:ascii="Arial Nova" w:hAnsi="Arial Nova" w:cstheme="minorHAnsi"/>
          <w:spacing w:val="-1"/>
          <w:sz w:val="22"/>
          <w:szCs w:val="22"/>
        </w:rPr>
        <w:lastRenderedPageBreak/>
        <w:t xml:space="preserve">Dostęp do pomieszczeń regulowany jest przez </w:t>
      </w:r>
      <w:r w:rsidR="00353075" w:rsidRPr="00A12DA1">
        <w:rPr>
          <w:rFonts w:ascii="Arial Nova" w:hAnsi="Arial Nova" w:cstheme="minorHAnsi"/>
          <w:spacing w:val="-1"/>
          <w:sz w:val="22"/>
          <w:szCs w:val="22"/>
        </w:rPr>
        <w:t>dokument</w:t>
      </w:r>
      <w:r w:rsidR="00D06C2E">
        <w:rPr>
          <w:rFonts w:ascii="Arial Nova" w:hAnsi="Arial Nova" w:cstheme="minorHAnsi"/>
          <w:spacing w:val="-1"/>
          <w:sz w:val="22"/>
          <w:szCs w:val="22"/>
        </w:rPr>
        <w:t xml:space="preserve"> zawierający zasady gospodarowania kluczami, którego wzór stanowi załącznik</w:t>
      </w:r>
      <w:r w:rsidR="00353075" w:rsidRPr="00A12DA1">
        <w:rPr>
          <w:rFonts w:ascii="Arial Nova" w:hAnsi="Arial Nova" w:cstheme="minorHAnsi"/>
          <w:spacing w:val="-1"/>
          <w:sz w:val="22"/>
          <w:szCs w:val="22"/>
        </w:rPr>
        <w:t xml:space="preserve"> </w:t>
      </w:r>
      <w:r w:rsidR="004E1FFE" w:rsidRPr="00A12DA1">
        <w:rPr>
          <w:rFonts w:ascii="Arial Nova" w:hAnsi="Arial Nova" w:cstheme="minorHAnsi"/>
          <w:spacing w:val="-1"/>
          <w:sz w:val="22"/>
          <w:szCs w:val="22"/>
        </w:rPr>
        <w:t>„</w:t>
      </w:r>
      <w:r w:rsidR="00BB2A13" w:rsidRPr="00A12DA1">
        <w:rPr>
          <w:rFonts w:ascii="Arial Nova" w:hAnsi="Arial Nova" w:cstheme="minorHAnsi"/>
          <w:spacing w:val="-1"/>
          <w:sz w:val="22"/>
          <w:szCs w:val="22"/>
        </w:rPr>
        <w:t>PGK</w:t>
      </w:r>
      <w:r w:rsidR="00353075" w:rsidRPr="00A12DA1">
        <w:rPr>
          <w:rFonts w:ascii="Arial Nova" w:hAnsi="Arial Nova" w:cstheme="minorHAnsi"/>
          <w:spacing w:val="-1"/>
          <w:sz w:val="22"/>
          <w:szCs w:val="22"/>
        </w:rPr>
        <w:t xml:space="preserve"> </w:t>
      </w:r>
      <w:r w:rsidR="007403D5">
        <w:rPr>
          <w:rFonts w:ascii="Arial Nova" w:hAnsi="Arial Nova" w:cstheme="minorHAnsi"/>
          <w:spacing w:val="-1"/>
          <w:sz w:val="22"/>
          <w:szCs w:val="22"/>
        </w:rPr>
        <w:t>Wzór p</w:t>
      </w:r>
      <w:r w:rsidR="00353075" w:rsidRPr="00A12DA1">
        <w:rPr>
          <w:rFonts w:ascii="Arial Nova" w:hAnsi="Arial Nova" w:cstheme="minorHAnsi"/>
          <w:spacing w:val="-1"/>
          <w:sz w:val="22"/>
          <w:szCs w:val="22"/>
        </w:rPr>
        <w:t>rocedur gospodarowania kluczami</w:t>
      </w:r>
      <w:r w:rsidR="004E1FFE" w:rsidRPr="00A12DA1">
        <w:rPr>
          <w:rFonts w:ascii="Arial Nova" w:hAnsi="Arial Nova" w:cstheme="minorHAnsi"/>
          <w:spacing w:val="-1"/>
          <w:sz w:val="22"/>
          <w:szCs w:val="22"/>
        </w:rPr>
        <w:t>”.</w:t>
      </w:r>
      <w:r w:rsidR="00556E4C">
        <w:rPr>
          <w:rFonts w:ascii="Arial Nova" w:hAnsi="Arial Nova" w:cstheme="minorHAnsi"/>
          <w:spacing w:val="-1"/>
          <w:sz w:val="22"/>
          <w:szCs w:val="22"/>
        </w:rPr>
        <w:t xml:space="preserve"> Każda placówka opracowuje osobną Procedurę gospodarowania kluczami.</w:t>
      </w:r>
    </w:p>
    <w:p w14:paraId="3559D2E8" w14:textId="03FA6604" w:rsidR="00CA7493" w:rsidRPr="00A12DA1" w:rsidRDefault="006F4966" w:rsidP="005F416C">
      <w:pPr>
        <w:numPr>
          <w:ilvl w:val="0"/>
          <w:numId w:val="5"/>
        </w:numPr>
        <w:shd w:val="clear" w:color="auto" w:fill="FFFFFF"/>
        <w:tabs>
          <w:tab w:val="left" w:pos="0"/>
        </w:tabs>
        <w:spacing w:line="276" w:lineRule="auto"/>
        <w:ind w:left="426" w:hanging="426"/>
        <w:jc w:val="both"/>
        <w:rPr>
          <w:rFonts w:ascii="Arial Nova" w:hAnsi="Arial Nova" w:cstheme="minorHAnsi"/>
          <w:color w:val="000000"/>
          <w:spacing w:val="2"/>
          <w:sz w:val="22"/>
          <w:szCs w:val="22"/>
        </w:rPr>
      </w:pPr>
      <w:r w:rsidRPr="00A12DA1">
        <w:rPr>
          <w:rFonts w:ascii="Arial Nova" w:hAnsi="Arial Nova" w:cstheme="minorHAnsi"/>
          <w:spacing w:val="-1"/>
          <w:sz w:val="22"/>
          <w:szCs w:val="22"/>
        </w:rPr>
        <w:t>Wykaz budynków</w:t>
      </w:r>
      <w:r w:rsidR="00CA7493" w:rsidRPr="00A12DA1">
        <w:rPr>
          <w:rFonts w:ascii="Arial Nova" w:hAnsi="Arial Nova" w:cstheme="minorHAnsi"/>
          <w:spacing w:val="-1"/>
          <w:sz w:val="22"/>
          <w:szCs w:val="22"/>
        </w:rPr>
        <w:t xml:space="preserve"> i</w:t>
      </w:r>
      <w:r w:rsidRPr="00A12DA1">
        <w:rPr>
          <w:rFonts w:ascii="Arial Nova" w:hAnsi="Arial Nova" w:cstheme="minorHAnsi"/>
          <w:spacing w:val="-1"/>
          <w:sz w:val="22"/>
          <w:szCs w:val="22"/>
        </w:rPr>
        <w:t xml:space="preserve"> pom</w:t>
      </w:r>
      <w:r w:rsidR="00D1595C" w:rsidRPr="00A12DA1">
        <w:rPr>
          <w:rFonts w:ascii="Arial Nova" w:hAnsi="Arial Nova" w:cstheme="minorHAnsi"/>
          <w:spacing w:val="-1"/>
          <w:sz w:val="22"/>
          <w:szCs w:val="22"/>
        </w:rPr>
        <w:t xml:space="preserve">ieszczeń </w:t>
      </w:r>
      <w:r w:rsidRPr="00A12DA1">
        <w:rPr>
          <w:rFonts w:ascii="Arial Nova" w:hAnsi="Arial Nova" w:cstheme="minorHAnsi"/>
          <w:spacing w:val="-1"/>
          <w:sz w:val="22"/>
          <w:szCs w:val="22"/>
        </w:rPr>
        <w:t xml:space="preserve">w których przetwarzane są dane osobowe zawarto w załączniku </w:t>
      </w:r>
      <w:r w:rsidR="004E1FFE" w:rsidRPr="00A12DA1">
        <w:rPr>
          <w:rFonts w:ascii="Arial Nova" w:hAnsi="Arial Nova" w:cstheme="minorHAnsi"/>
          <w:spacing w:val="-1"/>
          <w:sz w:val="22"/>
          <w:szCs w:val="22"/>
        </w:rPr>
        <w:t>„</w:t>
      </w:r>
      <w:r w:rsidR="00BB2A13" w:rsidRPr="00A12DA1">
        <w:rPr>
          <w:rFonts w:ascii="Arial Nova" w:hAnsi="Arial Nova" w:cstheme="minorHAnsi"/>
          <w:spacing w:val="-1"/>
          <w:sz w:val="22"/>
          <w:szCs w:val="22"/>
        </w:rPr>
        <w:t>PB</w:t>
      </w:r>
      <w:r w:rsidR="00AD42A6" w:rsidRPr="00A12DA1">
        <w:rPr>
          <w:rFonts w:ascii="Arial Nova" w:hAnsi="Arial Nova" w:cstheme="minorHAnsi"/>
          <w:spacing w:val="-1"/>
          <w:sz w:val="22"/>
          <w:szCs w:val="22"/>
        </w:rPr>
        <w:t>_</w:t>
      </w:r>
      <w:r w:rsidRPr="00A12DA1">
        <w:rPr>
          <w:rFonts w:ascii="Arial Nova" w:hAnsi="Arial Nova" w:cstheme="minorHAnsi"/>
          <w:spacing w:val="-1"/>
          <w:sz w:val="22"/>
          <w:szCs w:val="22"/>
        </w:rPr>
        <w:t>0</w:t>
      </w:r>
      <w:r w:rsidR="00AD42A6" w:rsidRPr="00A12DA1">
        <w:rPr>
          <w:rFonts w:ascii="Arial Nova" w:hAnsi="Arial Nova" w:cstheme="minorHAnsi"/>
          <w:spacing w:val="-1"/>
          <w:sz w:val="22"/>
          <w:szCs w:val="22"/>
        </w:rPr>
        <w:t>4</w:t>
      </w:r>
      <w:r w:rsidR="00371415" w:rsidRPr="00A12DA1">
        <w:rPr>
          <w:rFonts w:ascii="Arial Nova" w:hAnsi="Arial Nova" w:cstheme="minorHAnsi"/>
          <w:spacing w:val="-1"/>
          <w:sz w:val="22"/>
          <w:szCs w:val="22"/>
        </w:rPr>
        <w:t xml:space="preserve"> </w:t>
      </w:r>
      <w:r w:rsidR="00353075" w:rsidRPr="00A12DA1">
        <w:rPr>
          <w:rFonts w:ascii="Arial Nova" w:hAnsi="Arial Nova" w:cstheme="minorHAnsi"/>
          <w:spacing w:val="-1"/>
          <w:sz w:val="22"/>
          <w:szCs w:val="22"/>
        </w:rPr>
        <w:t xml:space="preserve"> </w:t>
      </w:r>
      <w:r w:rsidR="00353075" w:rsidRPr="00A12DA1">
        <w:rPr>
          <w:rFonts w:ascii="Arial Nova" w:hAnsi="Arial Nova" w:cstheme="minorHAnsi"/>
          <w:sz w:val="22"/>
          <w:szCs w:val="22"/>
          <w:lang w:eastAsia="x-none"/>
        </w:rPr>
        <w:t xml:space="preserve">Wykaz </w:t>
      </w:r>
      <w:r w:rsidR="00A26730">
        <w:rPr>
          <w:rFonts w:ascii="Arial Nova" w:hAnsi="Arial Nova" w:cstheme="minorHAnsi"/>
          <w:sz w:val="22"/>
          <w:szCs w:val="22"/>
          <w:lang w:eastAsia="x-none"/>
        </w:rPr>
        <w:t xml:space="preserve">budynków, </w:t>
      </w:r>
      <w:r w:rsidR="008F0EFE">
        <w:rPr>
          <w:rFonts w:ascii="Arial Nova" w:hAnsi="Arial Nova" w:cstheme="minorHAnsi"/>
          <w:sz w:val="22"/>
          <w:szCs w:val="22"/>
          <w:lang w:eastAsia="x-none"/>
        </w:rPr>
        <w:t>placówek,</w:t>
      </w:r>
      <w:r w:rsidR="00353075" w:rsidRPr="00A12DA1">
        <w:rPr>
          <w:rFonts w:ascii="Arial Nova" w:hAnsi="Arial Nova" w:cstheme="minorHAnsi"/>
          <w:sz w:val="22"/>
          <w:szCs w:val="22"/>
          <w:lang w:eastAsia="x-none"/>
        </w:rPr>
        <w:t xml:space="preserve"> w których przetwarzane są dane osobowe</w:t>
      </w:r>
      <w:r w:rsidR="004E1FFE" w:rsidRPr="00A12DA1">
        <w:rPr>
          <w:rFonts w:ascii="Arial Nova" w:hAnsi="Arial Nova" w:cstheme="minorHAnsi"/>
          <w:sz w:val="22"/>
          <w:szCs w:val="22"/>
          <w:lang w:eastAsia="x-none"/>
        </w:rPr>
        <w:t>”</w:t>
      </w:r>
      <w:r w:rsidR="00353075" w:rsidRPr="00A12DA1">
        <w:rPr>
          <w:rFonts w:ascii="Arial Nova" w:hAnsi="Arial Nova" w:cstheme="minorHAnsi"/>
          <w:sz w:val="22"/>
          <w:szCs w:val="22"/>
          <w:lang w:eastAsia="x-none"/>
        </w:rPr>
        <w:t>.</w:t>
      </w:r>
    </w:p>
    <w:p w14:paraId="297D7501" w14:textId="58251FD3" w:rsidR="007661A6" w:rsidRPr="00A12DA1" w:rsidRDefault="007661A6" w:rsidP="007661A6">
      <w:pPr>
        <w:shd w:val="clear" w:color="auto" w:fill="FFFFFF"/>
        <w:tabs>
          <w:tab w:val="left" w:pos="0"/>
        </w:tabs>
        <w:jc w:val="both"/>
        <w:rPr>
          <w:rFonts w:ascii="Arial Nova" w:hAnsi="Arial Nova" w:cstheme="minorHAnsi"/>
          <w:color w:val="000000"/>
          <w:spacing w:val="2"/>
        </w:rPr>
      </w:pPr>
    </w:p>
    <w:p w14:paraId="54616873" w14:textId="21385496" w:rsidR="007661A6" w:rsidRPr="00A12DA1" w:rsidRDefault="007661A6" w:rsidP="007661A6">
      <w:pPr>
        <w:pStyle w:val="Nagwek1"/>
        <w:numPr>
          <w:ilvl w:val="0"/>
          <w:numId w:val="29"/>
        </w:numPr>
        <w:spacing w:after="0" w:line="276" w:lineRule="auto"/>
        <w:jc w:val="center"/>
        <w:rPr>
          <w:rFonts w:ascii="Arial Nova" w:hAnsi="Arial Nova" w:cstheme="minorHAnsi"/>
          <w:sz w:val="28"/>
          <w:szCs w:val="28"/>
          <w:lang w:val="pl-PL"/>
        </w:rPr>
      </w:pPr>
      <w:bookmarkStart w:id="29" w:name="_Toc8187537"/>
      <w:r w:rsidRPr="00A12DA1">
        <w:rPr>
          <w:rFonts w:ascii="Arial Nova" w:hAnsi="Arial Nova" w:cstheme="minorHAnsi"/>
          <w:sz w:val="28"/>
          <w:szCs w:val="28"/>
          <w:lang w:val="pl-PL"/>
        </w:rPr>
        <w:t>Zabezpieczenia techniczne</w:t>
      </w:r>
      <w:bookmarkEnd w:id="29"/>
    </w:p>
    <w:p w14:paraId="37F0ECD4" w14:textId="77777777" w:rsidR="007661A6" w:rsidRPr="00A12DA1" w:rsidRDefault="007661A6" w:rsidP="007661A6">
      <w:pPr>
        <w:rPr>
          <w:rFonts w:ascii="Arial Nova" w:hAnsi="Arial Nova"/>
          <w:lang w:eastAsia="x-none"/>
        </w:rPr>
      </w:pPr>
    </w:p>
    <w:p w14:paraId="78BA0DA6" w14:textId="2D2E5E6E" w:rsidR="007661A6" w:rsidRPr="00A12DA1" w:rsidRDefault="007661A6" w:rsidP="007661A6">
      <w:pPr>
        <w:numPr>
          <w:ilvl w:val="0"/>
          <w:numId w:val="7"/>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 xml:space="preserve">Dane osobowe </w:t>
      </w:r>
      <w:r w:rsidR="00A72A7B" w:rsidRPr="00A12DA1">
        <w:rPr>
          <w:rFonts w:ascii="Arial Nova" w:hAnsi="Arial Nova" w:cstheme="minorHAnsi"/>
          <w:spacing w:val="-1"/>
          <w:sz w:val="22"/>
          <w:szCs w:val="22"/>
        </w:rPr>
        <w:t>u Administratora</w:t>
      </w:r>
      <w:r w:rsidRPr="00A12DA1">
        <w:rPr>
          <w:rFonts w:ascii="Arial Nova" w:hAnsi="Arial Nova" w:cstheme="minorHAnsi"/>
          <w:spacing w:val="-1"/>
          <w:sz w:val="22"/>
          <w:szCs w:val="22"/>
        </w:rPr>
        <w:t xml:space="preserve"> mogą być przetwarzane wyłącznie w pomieszczeniach przetwarzania danych osobowych, do których zalicza się</w:t>
      </w:r>
    </w:p>
    <w:p w14:paraId="6F5CE725" w14:textId="7E9D48FD" w:rsidR="007661A6" w:rsidRPr="00A12DA1" w:rsidRDefault="007661A6" w:rsidP="007661A6">
      <w:pPr>
        <w:numPr>
          <w:ilvl w:val="1"/>
          <w:numId w:val="7"/>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pomieszczenia biurowe, w których zlokalizowane są stacje robocze,</w:t>
      </w:r>
    </w:p>
    <w:p w14:paraId="5A1C6230" w14:textId="682D0ECF" w:rsidR="007661A6" w:rsidRPr="00A12DA1" w:rsidRDefault="007661A6" w:rsidP="007661A6">
      <w:pPr>
        <w:numPr>
          <w:ilvl w:val="1"/>
          <w:numId w:val="7"/>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pomieszczenia, w których przechowywane są sprawne oraz uszkodzone elektroniczne nośniki informacji, kopie zapasowe,</w:t>
      </w:r>
    </w:p>
    <w:p w14:paraId="0DEFAD13" w14:textId="5F2A2DCE" w:rsidR="007661A6" w:rsidRPr="00A12DA1" w:rsidRDefault="007661A6" w:rsidP="007661A6">
      <w:pPr>
        <w:numPr>
          <w:ilvl w:val="1"/>
          <w:numId w:val="7"/>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pomieszczenia, w których przechowuje się dokumenty źródłowe oraz wydruki z systemu informatycznego,</w:t>
      </w:r>
    </w:p>
    <w:p w14:paraId="3ECF5904" w14:textId="77777777" w:rsidR="007661A6" w:rsidRPr="00A12DA1" w:rsidRDefault="007661A6" w:rsidP="007661A6">
      <w:pPr>
        <w:numPr>
          <w:ilvl w:val="1"/>
          <w:numId w:val="7"/>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pomieszczenia, w których zlokalizowane są zbiory nieinformatyczne.</w:t>
      </w:r>
    </w:p>
    <w:p w14:paraId="39808313" w14:textId="221B93C0" w:rsidR="007661A6" w:rsidRPr="00A12DA1" w:rsidRDefault="007661A6" w:rsidP="007661A6">
      <w:pPr>
        <w:numPr>
          <w:ilvl w:val="0"/>
          <w:numId w:val="7"/>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Przebywanie wewnątrz obszarów, w których są przetwarzane dane osobowe, osób nieuprawnionych do przetwarzania danych osobowych jest dopuszczalne tylko w obecności osoby upoważnionej do przetwarzania tych danych</w:t>
      </w:r>
      <w:r w:rsidR="000161B3">
        <w:rPr>
          <w:rFonts w:ascii="Arial Nova" w:hAnsi="Arial Nova" w:cstheme="minorHAnsi"/>
          <w:spacing w:val="-1"/>
          <w:sz w:val="22"/>
          <w:szCs w:val="22"/>
        </w:rPr>
        <w:t>.</w:t>
      </w:r>
    </w:p>
    <w:p w14:paraId="12314D0B" w14:textId="77777777" w:rsidR="007661A6" w:rsidRPr="00A12DA1" w:rsidRDefault="007661A6" w:rsidP="007661A6">
      <w:pPr>
        <w:numPr>
          <w:ilvl w:val="0"/>
          <w:numId w:val="7"/>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Budynki lub pomieszczenia, w których przetwarzane są dane osobowe, powinny być zamykane podczas nieobecności osób upoważnionych do przetwarzania danych osobowych, w sposób ograniczający możliwość dostęp do nich osobom nieupoważnionym.</w:t>
      </w:r>
    </w:p>
    <w:p w14:paraId="08654A02" w14:textId="77777777" w:rsidR="007661A6" w:rsidRPr="00A12DA1" w:rsidRDefault="007661A6" w:rsidP="007661A6">
      <w:pPr>
        <w:numPr>
          <w:ilvl w:val="0"/>
          <w:numId w:val="7"/>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W celu ograniczenia dostępu osób nieupoważnionych do pomieszczeń, w których zlokalizowano przetwarzanie danych osobowych, należy zapewnić:</w:t>
      </w:r>
    </w:p>
    <w:p w14:paraId="30D4EC3E" w14:textId="442CCA39" w:rsidR="007661A6" w:rsidRPr="00A12DA1" w:rsidRDefault="007661A6" w:rsidP="007347ED">
      <w:pPr>
        <w:numPr>
          <w:ilvl w:val="1"/>
          <w:numId w:val="7"/>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jasne określenie granic obszaru przetwarzania danych osobowych oraz umiejscowienie dostosowane do wymagań bezpieczeństwa w odniesieniu do aktywów znajdujących się wewnątrz obszaru</w:t>
      </w:r>
      <w:r w:rsidR="000903B0" w:rsidRPr="00A12DA1">
        <w:rPr>
          <w:rFonts w:ascii="Arial Nova" w:hAnsi="Arial Nova" w:cstheme="minorHAnsi"/>
          <w:spacing w:val="-1"/>
          <w:sz w:val="22"/>
          <w:szCs w:val="22"/>
        </w:rPr>
        <w:t>,</w:t>
      </w:r>
    </w:p>
    <w:p w14:paraId="7377E53B" w14:textId="04CBB44D" w:rsidR="007661A6" w:rsidRPr="00A12DA1" w:rsidRDefault="007661A6" w:rsidP="007347ED">
      <w:pPr>
        <w:numPr>
          <w:ilvl w:val="1"/>
          <w:numId w:val="7"/>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jednolite granice budynków lub pomieszczeń, gdzie zlokalizowano środki przetwarzania danych osobowych (tzn</w:t>
      </w:r>
      <w:r w:rsidR="006D78A0" w:rsidRPr="00A12DA1">
        <w:rPr>
          <w:rFonts w:ascii="Arial Nova" w:hAnsi="Arial Nova" w:cstheme="minorHAnsi"/>
          <w:spacing w:val="-1"/>
          <w:sz w:val="22"/>
          <w:szCs w:val="22"/>
        </w:rPr>
        <w:t>.</w:t>
      </w:r>
      <w:r w:rsidRPr="00A12DA1">
        <w:rPr>
          <w:rFonts w:ascii="Arial Nova" w:hAnsi="Arial Nova" w:cstheme="minorHAnsi"/>
          <w:spacing w:val="-1"/>
          <w:sz w:val="22"/>
          <w:szCs w:val="22"/>
        </w:rPr>
        <w:t xml:space="preserve"> aby granice nie miały luk lub punktów, przez które łatwo się włamać)</w:t>
      </w:r>
      <w:r w:rsidR="000903B0" w:rsidRPr="00A12DA1">
        <w:rPr>
          <w:rFonts w:ascii="Arial Nova" w:hAnsi="Arial Nova" w:cstheme="minorHAnsi"/>
          <w:spacing w:val="-1"/>
          <w:sz w:val="22"/>
          <w:szCs w:val="22"/>
        </w:rPr>
        <w:t>,</w:t>
      </w:r>
    </w:p>
    <w:p w14:paraId="59A1F90D" w14:textId="0ABFAD21" w:rsidR="007661A6" w:rsidRPr="00A12DA1" w:rsidRDefault="007661A6" w:rsidP="007347ED">
      <w:pPr>
        <w:numPr>
          <w:ilvl w:val="1"/>
          <w:numId w:val="7"/>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 xml:space="preserve">ściany zewnętrzne pomieszczeń solidnej konstrukcji oraz wszystkie drzwi zewnętrzne odpowiednio zabezpieczone przed nieautoryzowanym dostępem za pomocą mechanizmów zabezpieczeń, np. alarmów, zamków </w:t>
      </w:r>
      <w:r w:rsidR="000903B0" w:rsidRPr="00A12DA1">
        <w:rPr>
          <w:rFonts w:ascii="Arial Nova" w:hAnsi="Arial Nova" w:cstheme="minorHAnsi"/>
          <w:spacing w:val="-1"/>
          <w:sz w:val="22"/>
          <w:szCs w:val="22"/>
        </w:rPr>
        <w:t>itp.,</w:t>
      </w:r>
    </w:p>
    <w:p w14:paraId="35DC41DD" w14:textId="143D986A" w:rsidR="007661A6" w:rsidRPr="00A12DA1" w:rsidRDefault="007661A6" w:rsidP="007347ED">
      <w:pPr>
        <w:numPr>
          <w:ilvl w:val="1"/>
          <w:numId w:val="7"/>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zamykanie drzwi i okien w pomieszczeniach pozostawianych bez dozoru oraz należy rozważyć zastosowanie mechanizmów zewnętrznej ochrony dla okien, szczególnie tych położonych na poziomie gruntu</w:t>
      </w:r>
      <w:r w:rsidR="000903B0" w:rsidRPr="00A12DA1">
        <w:rPr>
          <w:rFonts w:ascii="Arial Nova" w:hAnsi="Arial Nova" w:cstheme="minorHAnsi"/>
          <w:spacing w:val="-1"/>
          <w:sz w:val="22"/>
          <w:szCs w:val="22"/>
        </w:rPr>
        <w:t>,</w:t>
      </w:r>
    </w:p>
    <w:p w14:paraId="5DD78277" w14:textId="5AE2B8CB" w:rsidR="007661A6" w:rsidRPr="00A12DA1" w:rsidRDefault="007661A6" w:rsidP="007347ED">
      <w:pPr>
        <w:numPr>
          <w:ilvl w:val="1"/>
          <w:numId w:val="7"/>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system wykrywania włamań zgodnych z normami w strefach bezpieczeństwa oraz regularne jego testowanie</w:t>
      </w:r>
      <w:r w:rsidR="00282EAA" w:rsidRPr="00A12DA1">
        <w:rPr>
          <w:rFonts w:ascii="Arial Nova" w:hAnsi="Arial Nova" w:cstheme="minorHAnsi"/>
          <w:spacing w:val="-1"/>
          <w:sz w:val="22"/>
          <w:szCs w:val="22"/>
        </w:rPr>
        <w:t>.</w:t>
      </w:r>
    </w:p>
    <w:p w14:paraId="2FB4FE80" w14:textId="77777777" w:rsidR="007661A6" w:rsidRPr="00A12DA1" w:rsidRDefault="007661A6" w:rsidP="007661A6">
      <w:pPr>
        <w:numPr>
          <w:ilvl w:val="0"/>
          <w:numId w:val="7"/>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Obszary bezpieczne powinny być odpowiednio zabezpieczone przed skutkami pożaru.</w:t>
      </w:r>
    </w:p>
    <w:p w14:paraId="4D944439" w14:textId="77777777" w:rsidR="007661A6" w:rsidRPr="00A12DA1" w:rsidRDefault="007661A6" w:rsidP="007661A6">
      <w:pPr>
        <w:numPr>
          <w:ilvl w:val="0"/>
          <w:numId w:val="7"/>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Ochrona obszarów bezpiecznych powinna być zapewniona poprzez odpowiednie fizyczne zabezpieczenia wejścia zapewniające, że tylko osoby upoważnione mogą uzyskać dostęp, w tym celu należy zapewnić:</w:t>
      </w:r>
    </w:p>
    <w:p w14:paraId="4C0A22BC" w14:textId="37839F45" w:rsidR="007661A6" w:rsidRPr="00A12DA1" w:rsidRDefault="007661A6" w:rsidP="007347ED">
      <w:pPr>
        <w:numPr>
          <w:ilvl w:val="1"/>
          <w:numId w:val="7"/>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lastRenderedPageBreak/>
        <w:t xml:space="preserve">nadzorowanie pobytu osób nie będących pracownikami </w:t>
      </w:r>
      <w:r w:rsidR="00282EAA" w:rsidRPr="00A12DA1">
        <w:rPr>
          <w:rFonts w:ascii="Arial Nova" w:hAnsi="Arial Nova" w:cstheme="minorHAnsi"/>
          <w:spacing w:val="-1"/>
          <w:sz w:val="22"/>
          <w:szCs w:val="22"/>
        </w:rPr>
        <w:t>Administratora</w:t>
      </w:r>
      <w:r w:rsidRPr="00A12DA1">
        <w:rPr>
          <w:rFonts w:ascii="Arial Nova" w:hAnsi="Arial Nova" w:cstheme="minorHAnsi"/>
          <w:spacing w:val="-1"/>
          <w:sz w:val="22"/>
          <w:szCs w:val="22"/>
        </w:rPr>
        <w:t xml:space="preserve"> w obszarach bezpiecznych, chyba, że ich dostęp został wcześniej zaakceptowany.</w:t>
      </w:r>
    </w:p>
    <w:p w14:paraId="3BE372F2" w14:textId="77777777" w:rsidR="007661A6" w:rsidRPr="00A12DA1" w:rsidRDefault="007661A6" w:rsidP="007347ED">
      <w:pPr>
        <w:numPr>
          <w:ilvl w:val="1"/>
          <w:numId w:val="7"/>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kontrolowanie i ograniczenie dostępu do obszarów, gdzie są przetwarzane dane osobowe tylko dla uprawnionego personelu.</w:t>
      </w:r>
    </w:p>
    <w:p w14:paraId="1FBD6FEE" w14:textId="77777777" w:rsidR="007661A6" w:rsidRPr="00A12DA1" w:rsidRDefault="007661A6" w:rsidP="007347ED">
      <w:pPr>
        <w:numPr>
          <w:ilvl w:val="1"/>
          <w:numId w:val="7"/>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regularne przeglądanie praw dostępu do obszarów bezpiecznych i jeśli zachodzi potrzeba, uaktualnianie ich lub odbieranie.</w:t>
      </w:r>
    </w:p>
    <w:p w14:paraId="417BB1E9" w14:textId="77777777" w:rsidR="007661A6" w:rsidRPr="00A12DA1" w:rsidRDefault="007661A6" w:rsidP="007661A6">
      <w:pPr>
        <w:numPr>
          <w:ilvl w:val="0"/>
          <w:numId w:val="7"/>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Przetwarzanie danych osobowych jest zakazane w tych pomieszczeniach, w których osoby trzecie wykonują prace techniczne.</w:t>
      </w:r>
    </w:p>
    <w:p w14:paraId="4165172E" w14:textId="77777777" w:rsidR="007661A6" w:rsidRPr="00A12DA1" w:rsidRDefault="007661A6" w:rsidP="007661A6">
      <w:pPr>
        <w:numPr>
          <w:ilvl w:val="0"/>
          <w:numId w:val="7"/>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Nośniki elektroniczne zawierające dane osobowe powinny być ewidencjonowane i należy przechowywać w zamykanych szafach, które znajdują się w obszarach przetwarzania danych osobowych.</w:t>
      </w:r>
    </w:p>
    <w:p w14:paraId="1913A193" w14:textId="77777777" w:rsidR="007E3062" w:rsidRPr="00A12DA1" w:rsidRDefault="007E3062" w:rsidP="007347ED">
      <w:pPr>
        <w:shd w:val="clear" w:color="auto" w:fill="FFFFFF"/>
        <w:tabs>
          <w:tab w:val="left" w:pos="0"/>
        </w:tabs>
        <w:jc w:val="both"/>
        <w:rPr>
          <w:rFonts w:ascii="Arial Nova" w:hAnsi="Arial Nova" w:cstheme="minorHAnsi"/>
          <w:color w:val="000000"/>
          <w:spacing w:val="2"/>
        </w:rPr>
      </w:pPr>
    </w:p>
    <w:p w14:paraId="14FBC079" w14:textId="374DD625" w:rsidR="007E3062" w:rsidRPr="00A12DA1" w:rsidRDefault="007E3062" w:rsidP="00457512">
      <w:pPr>
        <w:pStyle w:val="Nagwek1"/>
        <w:numPr>
          <w:ilvl w:val="0"/>
          <w:numId w:val="29"/>
        </w:numPr>
        <w:spacing w:after="0" w:line="276" w:lineRule="auto"/>
        <w:jc w:val="center"/>
        <w:rPr>
          <w:rFonts w:ascii="Arial Nova" w:hAnsi="Arial Nova" w:cstheme="minorHAnsi"/>
          <w:sz w:val="28"/>
          <w:szCs w:val="28"/>
          <w:lang w:val="pl-PL"/>
        </w:rPr>
      </w:pPr>
      <w:bookmarkStart w:id="30" w:name="_Toc8187538"/>
      <w:r w:rsidRPr="00A12DA1">
        <w:rPr>
          <w:rFonts w:ascii="Arial Nova" w:hAnsi="Arial Nova" w:cstheme="minorHAnsi"/>
          <w:sz w:val="28"/>
          <w:szCs w:val="28"/>
          <w:lang w:val="pl-PL"/>
        </w:rPr>
        <w:t>Rejestr czynności przetwarzania danych osobowych</w:t>
      </w:r>
      <w:r w:rsidR="00B37721">
        <w:rPr>
          <w:rFonts w:ascii="Arial Nova" w:hAnsi="Arial Nova" w:cstheme="minorHAnsi"/>
          <w:sz w:val="28"/>
          <w:szCs w:val="28"/>
          <w:lang w:val="pl-PL"/>
        </w:rPr>
        <w:t xml:space="preserve"> oraz Rejestr kategorii</w:t>
      </w:r>
      <w:bookmarkEnd w:id="30"/>
    </w:p>
    <w:p w14:paraId="4F212AB5" w14:textId="77777777" w:rsidR="00975B2F" w:rsidRPr="00A12DA1" w:rsidRDefault="00975B2F" w:rsidP="00975B2F">
      <w:pPr>
        <w:rPr>
          <w:rFonts w:ascii="Arial Nova" w:hAnsi="Arial Nova"/>
          <w:lang w:eastAsia="x-none"/>
        </w:rPr>
      </w:pPr>
    </w:p>
    <w:p w14:paraId="7148D81D" w14:textId="18273CB5" w:rsidR="00C612E7" w:rsidRDefault="003A0CB9" w:rsidP="001A6015">
      <w:pPr>
        <w:numPr>
          <w:ilvl w:val="0"/>
          <w:numId w:val="46"/>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 xml:space="preserve">Administrator prowadzi </w:t>
      </w:r>
      <w:r w:rsidR="007E3062" w:rsidRPr="00A12DA1">
        <w:rPr>
          <w:rFonts w:ascii="Arial Nova" w:hAnsi="Arial Nova" w:cstheme="minorHAnsi"/>
          <w:spacing w:val="-1"/>
          <w:sz w:val="22"/>
          <w:szCs w:val="22"/>
        </w:rPr>
        <w:t>rejestr czynności przetwarzania danych osobowych oraz rejestr wszystkich kategorii czynności przetwarzania dokonywanych w imieniu administratora</w:t>
      </w:r>
      <w:r w:rsidR="005F3FD2">
        <w:rPr>
          <w:rFonts w:ascii="Arial Nova" w:hAnsi="Arial Nova" w:cstheme="minorHAnsi"/>
          <w:spacing w:val="-1"/>
          <w:sz w:val="22"/>
          <w:szCs w:val="22"/>
        </w:rPr>
        <w:t xml:space="preserve">, których wzór stanowi załącznik </w:t>
      </w:r>
      <w:r w:rsidR="00275852">
        <w:rPr>
          <w:rFonts w:ascii="Arial Nova" w:hAnsi="Arial Nova" w:cstheme="minorHAnsi"/>
          <w:spacing w:val="-1"/>
          <w:sz w:val="22"/>
          <w:szCs w:val="22"/>
        </w:rPr>
        <w:t>„</w:t>
      </w:r>
      <w:r w:rsidR="00BB2A13" w:rsidRPr="00A12DA1">
        <w:rPr>
          <w:rFonts w:ascii="Arial Nova" w:hAnsi="Arial Nova" w:cstheme="minorHAnsi"/>
          <w:spacing w:val="-1"/>
          <w:sz w:val="22"/>
          <w:szCs w:val="22"/>
        </w:rPr>
        <w:t>PB</w:t>
      </w:r>
      <w:r w:rsidR="00A13823" w:rsidRPr="00A12DA1">
        <w:rPr>
          <w:rFonts w:ascii="Arial Nova" w:hAnsi="Arial Nova" w:cstheme="minorHAnsi"/>
          <w:spacing w:val="-1"/>
          <w:sz w:val="22"/>
          <w:szCs w:val="22"/>
        </w:rPr>
        <w:t>_</w:t>
      </w:r>
      <w:r w:rsidR="005F3FD2">
        <w:rPr>
          <w:rFonts w:ascii="Arial Nova" w:hAnsi="Arial Nova" w:cstheme="minorHAnsi"/>
          <w:spacing w:val="-1"/>
          <w:sz w:val="22"/>
          <w:szCs w:val="22"/>
        </w:rPr>
        <w:t>05</w:t>
      </w:r>
      <w:r w:rsidR="00275852">
        <w:rPr>
          <w:rFonts w:ascii="Arial Nova" w:hAnsi="Arial Nova" w:cstheme="minorHAnsi"/>
          <w:spacing w:val="-1"/>
          <w:sz w:val="22"/>
          <w:szCs w:val="22"/>
        </w:rPr>
        <w:t xml:space="preserve"> Wzór rejestru czynności przetwarzania i rejestru kategorii”</w:t>
      </w:r>
      <w:r w:rsidR="00677933">
        <w:rPr>
          <w:rFonts w:ascii="Arial Nova" w:hAnsi="Arial Nova" w:cstheme="minorHAnsi"/>
          <w:spacing w:val="-1"/>
          <w:sz w:val="22"/>
          <w:szCs w:val="22"/>
        </w:rPr>
        <w:t>.</w:t>
      </w:r>
    </w:p>
    <w:p w14:paraId="26C9DD3D" w14:textId="3EB39754" w:rsidR="00D55FA4" w:rsidRDefault="00D55FA4" w:rsidP="001A6015">
      <w:pPr>
        <w:numPr>
          <w:ilvl w:val="0"/>
          <w:numId w:val="46"/>
        </w:numPr>
        <w:shd w:val="clear" w:color="auto" w:fill="FFFFFF"/>
        <w:tabs>
          <w:tab w:val="left" w:pos="426"/>
        </w:tabs>
        <w:spacing w:line="276" w:lineRule="auto"/>
        <w:jc w:val="both"/>
        <w:rPr>
          <w:rFonts w:ascii="Arial Nova" w:hAnsi="Arial Nova" w:cstheme="minorHAnsi"/>
          <w:spacing w:val="-1"/>
          <w:sz w:val="22"/>
          <w:szCs w:val="22"/>
        </w:rPr>
      </w:pPr>
      <w:r>
        <w:rPr>
          <w:rFonts w:ascii="Arial Nova" w:hAnsi="Arial Nova" w:cstheme="minorHAnsi"/>
          <w:spacing w:val="-1"/>
          <w:sz w:val="22"/>
          <w:szCs w:val="22"/>
        </w:rPr>
        <w:t>Rejestr</w:t>
      </w:r>
      <w:r w:rsidR="00F87B1A">
        <w:rPr>
          <w:rFonts w:ascii="Arial Nova" w:hAnsi="Arial Nova" w:cstheme="minorHAnsi"/>
          <w:spacing w:val="-1"/>
          <w:sz w:val="22"/>
          <w:szCs w:val="22"/>
        </w:rPr>
        <w:t>y</w:t>
      </w:r>
      <w:r>
        <w:rPr>
          <w:rFonts w:ascii="Arial Nova" w:hAnsi="Arial Nova" w:cstheme="minorHAnsi"/>
          <w:spacing w:val="-1"/>
          <w:sz w:val="22"/>
          <w:szCs w:val="22"/>
        </w:rPr>
        <w:t xml:space="preserve"> podzielon</w:t>
      </w:r>
      <w:r w:rsidR="00F87B1A">
        <w:rPr>
          <w:rFonts w:ascii="Arial Nova" w:hAnsi="Arial Nova" w:cstheme="minorHAnsi"/>
          <w:spacing w:val="-1"/>
          <w:sz w:val="22"/>
          <w:szCs w:val="22"/>
        </w:rPr>
        <w:t>e</w:t>
      </w:r>
      <w:r>
        <w:rPr>
          <w:rFonts w:ascii="Arial Nova" w:hAnsi="Arial Nova" w:cstheme="minorHAnsi"/>
          <w:spacing w:val="-1"/>
          <w:sz w:val="22"/>
          <w:szCs w:val="22"/>
        </w:rPr>
        <w:t xml:space="preserve"> </w:t>
      </w:r>
      <w:r w:rsidR="00F87B1A">
        <w:rPr>
          <w:rFonts w:ascii="Arial Nova" w:hAnsi="Arial Nova" w:cstheme="minorHAnsi"/>
          <w:spacing w:val="-1"/>
          <w:sz w:val="22"/>
          <w:szCs w:val="22"/>
        </w:rPr>
        <w:t xml:space="preserve">są </w:t>
      </w:r>
      <w:r>
        <w:rPr>
          <w:rFonts w:ascii="Arial Nova" w:hAnsi="Arial Nova" w:cstheme="minorHAnsi"/>
          <w:spacing w:val="-1"/>
          <w:sz w:val="22"/>
          <w:szCs w:val="22"/>
        </w:rPr>
        <w:t xml:space="preserve">na części obejmujące następujące obszary: </w:t>
      </w:r>
      <w:r w:rsidR="000E2C74">
        <w:rPr>
          <w:rFonts w:ascii="Arial Nova" w:hAnsi="Arial Nova" w:cstheme="minorHAnsi"/>
          <w:spacing w:val="-1"/>
          <w:sz w:val="22"/>
          <w:szCs w:val="22"/>
        </w:rPr>
        <w:t>administracja Fundacji</w:t>
      </w:r>
      <w:r w:rsidR="00084144">
        <w:rPr>
          <w:rFonts w:ascii="Arial Nova" w:hAnsi="Arial Nova" w:cstheme="minorHAnsi"/>
          <w:spacing w:val="-1"/>
          <w:sz w:val="22"/>
          <w:szCs w:val="22"/>
        </w:rPr>
        <w:t>, żłobki, przedszkola, szkoły.</w:t>
      </w:r>
    </w:p>
    <w:p w14:paraId="48A21919" w14:textId="77777777" w:rsidR="003A0CB9" w:rsidRPr="00A12DA1" w:rsidRDefault="003A0CB9" w:rsidP="00680CC3">
      <w:pPr>
        <w:shd w:val="clear" w:color="auto" w:fill="FFFFFF"/>
        <w:tabs>
          <w:tab w:val="left" w:pos="426"/>
        </w:tabs>
        <w:spacing w:line="276" w:lineRule="auto"/>
        <w:jc w:val="both"/>
        <w:rPr>
          <w:rFonts w:ascii="Arial Nova" w:hAnsi="Arial Nova" w:cstheme="minorHAnsi"/>
          <w:spacing w:val="-1"/>
          <w:sz w:val="22"/>
          <w:szCs w:val="22"/>
        </w:rPr>
      </w:pPr>
    </w:p>
    <w:p w14:paraId="58CB731D" w14:textId="72312568" w:rsidR="007E3062" w:rsidRPr="00A12DA1" w:rsidRDefault="007E3062" w:rsidP="00457512">
      <w:pPr>
        <w:pStyle w:val="Nagwek1"/>
        <w:numPr>
          <w:ilvl w:val="0"/>
          <w:numId w:val="29"/>
        </w:numPr>
        <w:spacing w:after="0" w:line="276" w:lineRule="auto"/>
        <w:jc w:val="center"/>
        <w:rPr>
          <w:rFonts w:ascii="Arial Nova" w:hAnsi="Arial Nova" w:cstheme="minorHAnsi"/>
          <w:sz w:val="28"/>
          <w:szCs w:val="28"/>
          <w:lang w:val="pl-PL"/>
        </w:rPr>
      </w:pPr>
      <w:bookmarkStart w:id="31" w:name="_Toc8187539"/>
      <w:r w:rsidRPr="00A12DA1">
        <w:rPr>
          <w:rFonts w:ascii="Arial Nova" w:hAnsi="Arial Nova" w:cstheme="minorHAnsi"/>
          <w:sz w:val="28"/>
          <w:szCs w:val="28"/>
          <w:lang w:val="pl-PL"/>
        </w:rPr>
        <w:t>Określenie środków technicznych i organizacyjnych  niezbędnych dla zapewnienia poufności, integralności i rozliczalności przetwarzanych danych</w:t>
      </w:r>
      <w:bookmarkEnd w:id="31"/>
    </w:p>
    <w:p w14:paraId="6274E8DC" w14:textId="77777777" w:rsidR="003E3D4A" w:rsidRPr="00A12DA1" w:rsidRDefault="003E3D4A" w:rsidP="003E3D4A">
      <w:pPr>
        <w:rPr>
          <w:rFonts w:ascii="Arial Nova" w:hAnsi="Arial Nova"/>
          <w:lang w:eastAsia="x-none"/>
        </w:rPr>
      </w:pPr>
    </w:p>
    <w:p w14:paraId="206CF1CF" w14:textId="1A3137C0" w:rsidR="005908C3" w:rsidRPr="00A12DA1" w:rsidRDefault="005908C3" w:rsidP="005F416C">
      <w:pPr>
        <w:numPr>
          <w:ilvl w:val="0"/>
          <w:numId w:val="6"/>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 xml:space="preserve">Uwzględniając stan wiedzy technicznej, koszt wdrażania oraz charakter, zakres, kontekst i cele przetwarzania oraz ryzyko naruszenia praw lub wolności osób fizycznych o różnym prawdopodobieństwie wystąpienia i wadze zagrożenia, administrator </w:t>
      </w:r>
      <w:r w:rsidR="000D705B">
        <w:rPr>
          <w:rFonts w:ascii="Arial Nova" w:hAnsi="Arial Nova" w:cstheme="minorHAnsi"/>
          <w:spacing w:val="-1"/>
          <w:sz w:val="22"/>
          <w:szCs w:val="22"/>
        </w:rPr>
        <w:t>wdraża</w:t>
      </w:r>
      <w:r w:rsidRPr="00A12DA1">
        <w:rPr>
          <w:rFonts w:ascii="Arial Nova" w:hAnsi="Arial Nova" w:cstheme="minorHAnsi"/>
          <w:spacing w:val="-1"/>
          <w:sz w:val="22"/>
          <w:szCs w:val="22"/>
        </w:rPr>
        <w:t xml:space="preserve"> odpowiednie środki techniczne i organizacyjne, aby zapewnić stopień bezpieczeństwa odpowiadający temu ryzyku, w tym między innymi w stosownym przypadku: </w:t>
      </w:r>
    </w:p>
    <w:p w14:paraId="3B39C2B0" w14:textId="77777777" w:rsidR="005908C3" w:rsidRPr="00A12DA1" w:rsidRDefault="005908C3" w:rsidP="005F416C">
      <w:pPr>
        <w:numPr>
          <w:ilvl w:val="1"/>
          <w:numId w:val="6"/>
        </w:numPr>
        <w:shd w:val="clear" w:color="auto" w:fill="FFFFFF"/>
        <w:tabs>
          <w:tab w:val="left" w:pos="426"/>
        </w:tabs>
        <w:spacing w:line="276" w:lineRule="auto"/>
        <w:jc w:val="both"/>
        <w:rPr>
          <w:rFonts w:ascii="Arial Nova" w:hAnsi="Arial Nova" w:cstheme="minorHAnsi"/>
          <w:spacing w:val="-1"/>
          <w:sz w:val="22"/>
          <w:szCs w:val="22"/>
        </w:rPr>
      </w:pPr>
      <w:proofErr w:type="spellStart"/>
      <w:r w:rsidRPr="00A12DA1">
        <w:rPr>
          <w:rFonts w:ascii="Arial Nova" w:hAnsi="Arial Nova" w:cstheme="minorHAnsi"/>
          <w:spacing w:val="-1"/>
          <w:sz w:val="22"/>
          <w:szCs w:val="22"/>
        </w:rPr>
        <w:t>pseudonimizację</w:t>
      </w:r>
      <w:proofErr w:type="spellEnd"/>
      <w:r w:rsidRPr="00A12DA1">
        <w:rPr>
          <w:rFonts w:ascii="Arial Nova" w:hAnsi="Arial Nova" w:cstheme="minorHAnsi"/>
          <w:spacing w:val="-1"/>
          <w:sz w:val="22"/>
          <w:szCs w:val="22"/>
        </w:rPr>
        <w:t xml:space="preserve"> i szyfrowanie danych osobowych;</w:t>
      </w:r>
    </w:p>
    <w:p w14:paraId="2CB9EB24" w14:textId="77777777" w:rsidR="005908C3" w:rsidRPr="00A12DA1" w:rsidRDefault="005908C3" w:rsidP="005F416C">
      <w:pPr>
        <w:numPr>
          <w:ilvl w:val="1"/>
          <w:numId w:val="6"/>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zdolność do ciągłego zapewnienia poufności, integralności, dostępności i odporności systemów i usług przetwarzania;</w:t>
      </w:r>
    </w:p>
    <w:p w14:paraId="3851B5D8" w14:textId="77777777" w:rsidR="005908C3" w:rsidRPr="00A12DA1" w:rsidRDefault="005908C3" w:rsidP="005F416C">
      <w:pPr>
        <w:numPr>
          <w:ilvl w:val="1"/>
          <w:numId w:val="6"/>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zdolność do szybkiego przywrócenia dostępności danych osobowych i dostępu do nich w razie incydentu fizycznego lub technicznego;</w:t>
      </w:r>
    </w:p>
    <w:p w14:paraId="5C1989A7" w14:textId="77777777" w:rsidR="005908C3" w:rsidRPr="00A12DA1" w:rsidRDefault="005908C3" w:rsidP="005F416C">
      <w:pPr>
        <w:numPr>
          <w:ilvl w:val="1"/>
          <w:numId w:val="6"/>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regularne testowanie, mierzenie i ocenianie skuteczności środków technicznych i organizacyjnych mających zapewnić bezpieczeństwo przetwarzania.</w:t>
      </w:r>
    </w:p>
    <w:p w14:paraId="46FC5981" w14:textId="02B06D9C" w:rsidR="005908C3" w:rsidRPr="00A12DA1" w:rsidRDefault="005908C3" w:rsidP="005F416C">
      <w:pPr>
        <w:numPr>
          <w:ilvl w:val="0"/>
          <w:numId w:val="6"/>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Oceniając, czy stopień bezpieczeństwa jest odpowiedni, uwzględnia się w szczególności ryzyko wiążące się z</w:t>
      </w:r>
      <w:r w:rsidR="007E3062" w:rsidRPr="00A12DA1">
        <w:rPr>
          <w:rFonts w:ascii="Arial Nova" w:hAnsi="Arial Nova" w:cstheme="minorHAnsi"/>
          <w:spacing w:val="-1"/>
          <w:sz w:val="22"/>
          <w:szCs w:val="22"/>
        </w:rPr>
        <w:t> </w:t>
      </w:r>
      <w:r w:rsidRPr="00A12DA1">
        <w:rPr>
          <w:rFonts w:ascii="Arial Nova" w:hAnsi="Arial Nova" w:cstheme="minorHAnsi"/>
          <w:spacing w:val="-1"/>
          <w:sz w:val="22"/>
          <w:szCs w:val="22"/>
        </w:rPr>
        <w:t xml:space="preserve">przetwarzaniem, w szczególności wynikające z przypadkowego lub niezgodnego z prawem zniszczenia, utraty, modyfikacji, nieuprawnionego ujawnienia lub nieuprawnionego dostępu do danych osobowych przesyłanych, przechowywanych lub w inny sposób przetwarzanych. </w:t>
      </w:r>
    </w:p>
    <w:p w14:paraId="4FCD7C68" w14:textId="001D9F93" w:rsidR="005908C3" w:rsidRDefault="005908C3" w:rsidP="005F416C">
      <w:pPr>
        <w:numPr>
          <w:ilvl w:val="0"/>
          <w:numId w:val="6"/>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lastRenderedPageBreak/>
        <w:t>Administrator oraz podmiot przetwarzający podejmują działania w celu zapewnienia, by każda osoba fizyczna działająca z upoważnienia administratora lub podmiotu przetwarzającego, która ma dostęp do danych osobowych, przetwarzała je wyłącznie na polecenie administratora, chyba że wymaga tego od niej prawo.</w:t>
      </w:r>
    </w:p>
    <w:p w14:paraId="0B7F8BD1" w14:textId="31697E6B" w:rsidR="0075236F" w:rsidRDefault="00CD2FCA" w:rsidP="005F416C">
      <w:pPr>
        <w:numPr>
          <w:ilvl w:val="0"/>
          <w:numId w:val="6"/>
        </w:numPr>
        <w:shd w:val="clear" w:color="auto" w:fill="FFFFFF"/>
        <w:tabs>
          <w:tab w:val="left" w:pos="426"/>
        </w:tabs>
        <w:spacing w:line="276" w:lineRule="auto"/>
        <w:jc w:val="both"/>
        <w:rPr>
          <w:rFonts w:ascii="Arial Nova" w:hAnsi="Arial Nova" w:cstheme="minorHAnsi"/>
          <w:spacing w:val="-1"/>
          <w:sz w:val="22"/>
          <w:szCs w:val="22"/>
        </w:rPr>
      </w:pPr>
      <w:r>
        <w:rPr>
          <w:rFonts w:ascii="Arial Nova" w:hAnsi="Arial Nova" w:cstheme="minorHAnsi"/>
          <w:spacing w:val="-1"/>
          <w:sz w:val="22"/>
          <w:szCs w:val="22"/>
        </w:rPr>
        <w:t>Fundacja posiada metody i zasady zarządzania minimalizacją (</w:t>
      </w:r>
      <w:proofErr w:type="spellStart"/>
      <w:r>
        <w:rPr>
          <w:rFonts w:ascii="Arial Nova" w:hAnsi="Arial Nova" w:cstheme="minorHAnsi"/>
          <w:spacing w:val="-1"/>
          <w:sz w:val="22"/>
          <w:szCs w:val="22"/>
        </w:rPr>
        <w:t>privacy</w:t>
      </w:r>
      <w:proofErr w:type="spellEnd"/>
      <w:r>
        <w:rPr>
          <w:rFonts w:ascii="Arial Nova" w:hAnsi="Arial Nova" w:cstheme="minorHAnsi"/>
          <w:spacing w:val="-1"/>
          <w:sz w:val="22"/>
          <w:szCs w:val="22"/>
        </w:rPr>
        <w:t xml:space="preserve"> by </w:t>
      </w:r>
      <w:proofErr w:type="spellStart"/>
      <w:r>
        <w:rPr>
          <w:rFonts w:ascii="Arial Nova" w:hAnsi="Arial Nova" w:cstheme="minorHAnsi"/>
          <w:spacing w:val="-1"/>
          <w:sz w:val="22"/>
          <w:szCs w:val="22"/>
        </w:rPr>
        <w:t>default</w:t>
      </w:r>
      <w:proofErr w:type="spellEnd"/>
      <w:r>
        <w:rPr>
          <w:rFonts w:ascii="Arial Nova" w:hAnsi="Arial Nova" w:cstheme="minorHAnsi"/>
          <w:spacing w:val="-1"/>
          <w:sz w:val="22"/>
          <w:szCs w:val="22"/>
        </w:rPr>
        <w:t>), a w tym:</w:t>
      </w:r>
    </w:p>
    <w:p w14:paraId="37239AB3" w14:textId="13FF6BF3" w:rsidR="00CD2FCA" w:rsidRDefault="00B4553A" w:rsidP="00CD2FCA">
      <w:pPr>
        <w:numPr>
          <w:ilvl w:val="1"/>
          <w:numId w:val="6"/>
        </w:numPr>
        <w:shd w:val="clear" w:color="auto" w:fill="FFFFFF"/>
        <w:tabs>
          <w:tab w:val="left" w:pos="426"/>
        </w:tabs>
        <w:spacing w:line="276" w:lineRule="auto"/>
        <w:jc w:val="both"/>
        <w:rPr>
          <w:rFonts w:ascii="Arial Nova" w:hAnsi="Arial Nova" w:cstheme="minorHAnsi"/>
          <w:spacing w:val="-1"/>
          <w:sz w:val="22"/>
          <w:szCs w:val="22"/>
        </w:rPr>
      </w:pPr>
      <w:r>
        <w:rPr>
          <w:rFonts w:ascii="Arial Nova" w:hAnsi="Arial Nova" w:cstheme="minorHAnsi"/>
          <w:spacing w:val="-1"/>
          <w:sz w:val="22"/>
          <w:szCs w:val="22"/>
        </w:rPr>
        <w:t xml:space="preserve">zasady zarządzania adekwatnością danych, </w:t>
      </w:r>
    </w:p>
    <w:p w14:paraId="4E7381E4" w14:textId="68B7C02C" w:rsidR="00B4553A" w:rsidRDefault="00B4553A" w:rsidP="00CD2FCA">
      <w:pPr>
        <w:numPr>
          <w:ilvl w:val="1"/>
          <w:numId w:val="6"/>
        </w:numPr>
        <w:shd w:val="clear" w:color="auto" w:fill="FFFFFF"/>
        <w:tabs>
          <w:tab w:val="left" w:pos="426"/>
        </w:tabs>
        <w:spacing w:line="276" w:lineRule="auto"/>
        <w:jc w:val="both"/>
        <w:rPr>
          <w:rFonts w:ascii="Arial Nova" w:hAnsi="Arial Nova" w:cstheme="minorHAnsi"/>
          <w:spacing w:val="-1"/>
          <w:sz w:val="22"/>
          <w:szCs w:val="22"/>
        </w:rPr>
      </w:pPr>
      <w:r>
        <w:rPr>
          <w:rFonts w:ascii="Arial Nova" w:hAnsi="Arial Nova" w:cstheme="minorHAnsi"/>
          <w:spacing w:val="-1"/>
          <w:sz w:val="22"/>
          <w:szCs w:val="22"/>
        </w:rPr>
        <w:t>zasady reglamentacji i zarządzania dostępem do danych</w:t>
      </w:r>
      <w:r w:rsidR="002564E3">
        <w:rPr>
          <w:rFonts w:ascii="Arial Nova" w:hAnsi="Arial Nova" w:cstheme="minorHAnsi"/>
          <w:spacing w:val="-1"/>
          <w:sz w:val="22"/>
          <w:szCs w:val="22"/>
        </w:rPr>
        <w:t>,</w:t>
      </w:r>
    </w:p>
    <w:p w14:paraId="6C544899" w14:textId="66C9C656" w:rsidR="002564E3" w:rsidRDefault="002564E3" w:rsidP="00CD2FCA">
      <w:pPr>
        <w:numPr>
          <w:ilvl w:val="1"/>
          <w:numId w:val="6"/>
        </w:numPr>
        <w:shd w:val="clear" w:color="auto" w:fill="FFFFFF"/>
        <w:tabs>
          <w:tab w:val="left" w:pos="426"/>
        </w:tabs>
        <w:spacing w:line="276" w:lineRule="auto"/>
        <w:jc w:val="both"/>
        <w:rPr>
          <w:rFonts w:ascii="Arial Nova" w:hAnsi="Arial Nova" w:cstheme="minorHAnsi"/>
          <w:spacing w:val="-1"/>
          <w:sz w:val="22"/>
          <w:szCs w:val="22"/>
        </w:rPr>
      </w:pPr>
      <w:r>
        <w:rPr>
          <w:rFonts w:ascii="Arial Nova" w:hAnsi="Arial Nova" w:cstheme="minorHAnsi"/>
          <w:spacing w:val="-1"/>
          <w:sz w:val="22"/>
          <w:szCs w:val="22"/>
        </w:rPr>
        <w:t>zasady zarzadzania okresem przechowywania danych i weryfikacji dalszej przydatności.</w:t>
      </w:r>
    </w:p>
    <w:p w14:paraId="65CAB738" w14:textId="51CE579B" w:rsidR="002255FC" w:rsidRPr="00A12DA1" w:rsidRDefault="002255FC" w:rsidP="002255FC">
      <w:pPr>
        <w:numPr>
          <w:ilvl w:val="0"/>
          <w:numId w:val="6"/>
        </w:numPr>
        <w:shd w:val="clear" w:color="auto" w:fill="FFFFFF"/>
        <w:tabs>
          <w:tab w:val="left" w:pos="426"/>
        </w:tabs>
        <w:spacing w:line="276" w:lineRule="auto"/>
        <w:jc w:val="both"/>
        <w:rPr>
          <w:rFonts w:ascii="Arial Nova" w:hAnsi="Arial Nova" w:cstheme="minorHAnsi"/>
          <w:spacing w:val="-1"/>
          <w:sz w:val="22"/>
          <w:szCs w:val="22"/>
        </w:rPr>
      </w:pPr>
      <w:r>
        <w:rPr>
          <w:rFonts w:ascii="Arial Nova" w:hAnsi="Arial Nova" w:cstheme="minorHAnsi"/>
          <w:spacing w:val="-1"/>
          <w:sz w:val="22"/>
          <w:szCs w:val="22"/>
        </w:rPr>
        <w:t>Fundacja zarządza zmianami mającymi wpływ na prywatność</w:t>
      </w:r>
      <w:r w:rsidR="00442C37">
        <w:rPr>
          <w:rFonts w:ascii="Arial Nova" w:hAnsi="Arial Nova" w:cstheme="minorHAnsi"/>
          <w:spacing w:val="-1"/>
          <w:sz w:val="22"/>
          <w:szCs w:val="22"/>
        </w:rPr>
        <w:t xml:space="preserve"> (</w:t>
      </w:r>
      <w:proofErr w:type="spellStart"/>
      <w:r w:rsidR="00442C37">
        <w:rPr>
          <w:rFonts w:ascii="Arial Nova" w:hAnsi="Arial Nova" w:cstheme="minorHAnsi"/>
          <w:spacing w:val="-1"/>
          <w:sz w:val="22"/>
          <w:szCs w:val="22"/>
        </w:rPr>
        <w:t>privacy</w:t>
      </w:r>
      <w:proofErr w:type="spellEnd"/>
      <w:r w:rsidR="00442C37">
        <w:rPr>
          <w:rFonts w:ascii="Arial Nova" w:hAnsi="Arial Nova" w:cstheme="minorHAnsi"/>
          <w:spacing w:val="-1"/>
          <w:sz w:val="22"/>
          <w:szCs w:val="22"/>
        </w:rPr>
        <w:t xml:space="preserve"> by design). W tym celu procedury uruchamiania nowych projektów i inwestycji w Fundacji </w:t>
      </w:r>
      <w:r w:rsidR="00B56D82">
        <w:rPr>
          <w:rFonts w:ascii="Arial Nova" w:hAnsi="Arial Nova" w:cstheme="minorHAnsi"/>
          <w:spacing w:val="-1"/>
          <w:sz w:val="22"/>
          <w:szCs w:val="22"/>
        </w:rPr>
        <w:t xml:space="preserve">uwzględniają konieczność oceny wpływu zmiany na ochronę danych, zapewnienie prywatności (a w tym zgodności </w:t>
      </w:r>
      <w:r w:rsidR="00182F21">
        <w:rPr>
          <w:rFonts w:ascii="Arial Nova" w:hAnsi="Arial Nova" w:cstheme="minorHAnsi"/>
          <w:spacing w:val="-1"/>
          <w:sz w:val="22"/>
          <w:szCs w:val="22"/>
        </w:rPr>
        <w:t xml:space="preserve">celów przetwarzania, bezpieczeństwa danych i minimalizacji) już w fazie projektowania </w:t>
      </w:r>
      <w:r w:rsidR="00EF36A2">
        <w:rPr>
          <w:rFonts w:ascii="Arial Nova" w:hAnsi="Arial Nova" w:cstheme="minorHAnsi"/>
          <w:spacing w:val="-1"/>
          <w:sz w:val="22"/>
          <w:szCs w:val="22"/>
        </w:rPr>
        <w:t xml:space="preserve">zmiany, inwestycji czy na początku nowego projektu. </w:t>
      </w:r>
    </w:p>
    <w:p w14:paraId="65807992" w14:textId="77777777" w:rsidR="00475EA5" w:rsidRPr="00A12DA1" w:rsidRDefault="00475EA5" w:rsidP="00680CC3">
      <w:pPr>
        <w:shd w:val="clear" w:color="auto" w:fill="FFFFFF"/>
        <w:tabs>
          <w:tab w:val="left" w:pos="426"/>
        </w:tabs>
        <w:spacing w:line="276" w:lineRule="auto"/>
        <w:jc w:val="both"/>
        <w:rPr>
          <w:rFonts w:ascii="Arial Nova" w:hAnsi="Arial Nova" w:cstheme="minorHAnsi"/>
          <w:spacing w:val="-1"/>
          <w:sz w:val="22"/>
          <w:szCs w:val="22"/>
        </w:rPr>
      </w:pPr>
    </w:p>
    <w:p w14:paraId="24FF354C" w14:textId="3A163749" w:rsidR="00984499" w:rsidRPr="00A12DA1" w:rsidRDefault="007E3062" w:rsidP="00457512">
      <w:pPr>
        <w:pStyle w:val="Nagwek1"/>
        <w:numPr>
          <w:ilvl w:val="0"/>
          <w:numId w:val="29"/>
        </w:numPr>
        <w:spacing w:after="0" w:line="276" w:lineRule="auto"/>
        <w:jc w:val="center"/>
        <w:rPr>
          <w:rFonts w:ascii="Arial Nova" w:hAnsi="Arial Nova" w:cstheme="minorHAnsi"/>
          <w:sz w:val="28"/>
          <w:szCs w:val="28"/>
          <w:lang w:val="pl-PL"/>
        </w:rPr>
      </w:pPr>
      <w:bookmarkStart w:id="32" w:name="_Toc8187540"/>
      <w:r w:rsidRPr="00A12DA1">
        <w:rPr>
          <w:rFonts w:ascii="Arial Nova" w:hAnsi="Arial Nova" w:cstheme="minorHAnsi"/>
          <w:sz w:val="28"/>
          <w:szCs w:val="28"/>
          <w:lang w:val="pl-PL"/>
        </w:rPr>
        <w:t>Obowiązki pracowników i współpracowników</w:t>
      </w:r>
      <w:bookmarkEnd w:id="32"/>
    </w:p>
    <w:p w14:paraId="0153AC90" w14:textId="77777777" w:rsidR="003E3D4A" w:rsidRPr="00A12DA1" w:rsidRDefault="003E3D4A" w:rsidP="003E3D4A">
      <w:pPr>
        <w:rPr>
          <w:rFonts w:ascii="Arial Nova" w:hAnsi="Arial Nova"/>
          <w:lang w:eastAsia="x-none"/>
        </w:rPr>
      </w:pPr>
    </w:p>
    <w:p w14:paraId="48FF7B2E" w14:textId="01DC0AD4" w:rsidR="005D19AE" w:rsidRPr="00A12DA1" w:rsidRDefault="005D19AE" w:rsidP="005F416C">
      <w:pPr>
        <w:numPr>
          <w:ilvl w:val="0"/>
          <w:numId w:val="28"/>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 xml:space="preserve">Wszystkie osoby </w:t>
      </w:r>
      <w:r w:rsidR="00824F58" w:rsidRPr="00A12DA1">
        <w:rPr>
          <w:rFonts w:ascii="Arial Nova" w:hAnsi="Arial Nova" w:cstheme="minorHAnsi"/>
          <w:spacing w:val="-1"/>
          <w:sz w:val="22"/>
          <w:szCs w:val="22"/>
        </w:rPr>
        <w:t xml:space="preserve">(pracownicy, współpracownicy) </w:t>
      </w:r>
      <w:r w:rsidRPr="00A12DA1">
        <w:rPr>
          <w:rFonts w:ascii="Arial Nova" w:hAnsi="Arial Nova" w:cstheme="minorHAnsi"/>
          <w:spacing w:val="-1"/>
          <w:sz w:val="22"/>
          <w:szCs w:val="22"/>
        </w:rPr>
        <w:t>mające dostęp do danych osobowych</w:t>
      </w:r>
      <w:r w:rsidR="00D4630F" w:rsidRPr="00A12DA1">
        <w:rPr>
          <w:rFonts w:ascii="Arial Nova" w:hAnsi="Arial Nova" w:cstheme="minorHAnsi"/>
          <w:spacing w:val="-1"/>
          <w:sz w:val="22"/>
          <w:szCs w:val="22"/>
        </w:rPr>
        <w:t xml:space="preserve">, </w:t>
      </w:r>
      <w:r w:rsidRPr="00A12DA1">
        <w:rPr>
          <w:rFonts w:ascii="Arial Nova" w:hAnsi="Arial Nova" w:cstheme="minorHAnsi"/>
          <w:spacing w:val="-1"/>
          <w:sz w:val="22"/>
          <w:szCs w:val="22"/>
        </w:rPr>
        <w:t>również te, które weszły w</w:t>
      </w:r>
      <w:r w:rsidR="007E3062" w:rsidRPr="00A12DA1">
        <w:rPr>
          <w:rFonts w:ascii="Arial Nova" w:hAnsi="Arial Nova" w:cstheme="minorHAnsi"/>
          <w:spacing w:val="-1"/>
          <w:sz w:val="22"/>
          <w:szCs w:val="22"/>
        </w:rPr>
        <w:t> </w:t>
      </w:r>
      <w:r w:rsidRPr="00A12DA1">
        <w:rPr>
          <w:rFonts w:ascii="Arial Nova" w:hAnsi="Arial Nova" w:cstheme="minorHAnsi"/>
          <w:spacing w:val="-1"/>
          <w:sz w:val="22"/>
          <w:szCs w:val="22"/>
        </w:rPr>
        <w:t>posiadanie informacji w sposób niezamierzony</w:t>
      </w:r>
      <w:r w:rsidR="00D4630F" w:rsidRPr="00A12DA1">
        <w:rPr>
          <w:rFonts w:ascii="Arial Nova" w:hAnsi="Arial Nova" w:cstheme="minorHAnsi"/>
          <w:spacing w:val="-1"/>
          <w:sz w:val="22"/>
          <w:szCs w:val="22"/>
        </w:rPr>
        <w:t>,</w:t>
      </w:r>
      <w:r w:rsidRPr="00A12DA1">
        <w:rPr>
          <w:rFonts w:ascii="Arial Nova" w:hAnsi="Arial Nova" w:cstheme="minorHAnsi"/>
          <w:spacing w:val="-1"/>
          <w:sz w:val="22"/>
          <w:szCs w:val="22"/>
        </w:rPr>
        <w:t xml:space="preserve"> zobowiązane są do</w:t>
      </w:r>
      <w:r w:rsidR="00D4630F" w:rsidRPr="00A12DA1">
        <w:rPr>
          <w:rFonts w:ascii="Arial Nova" w:hAnsi="Arial Nova" w:cstheme="minorHAnsi"/>
          <w:spacing w:val="-1"/>
          <w:sz w:val="22"/>
          <w:szCs w:val="22"/>
        </w:rPr>
        <w:t>:</w:t>
      </w:r>
    </w:p>
    <w:p w14:paraId="19CB41A9" w14:textId="2CC0B034" w:rsidR="00E22CF7" w:rsidRPr="00A12DA1" w:rsidRDefault="005D19AE" w:rsidP="005F416C">
      <w:pPr>
        <w:numPr>
          <w:ilvl w:val="1"/>
          <w:numId w:val="28"/>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zachowania w tajemnicy zarówno danych osobowych ja</w:t>
      </w:r>
      <w:r w:rsidR="00D4630F" w:rsidRPr="00A12DA1">
        <w:rPr>
          <w:rFonts w:ascii="Arial Nova" w:hAnsi="Arial Nova" w:cstheme="minorHAnsi"/>
          <w:spacing w:val="-1"/>
          <w:sz w:val="22"/>
          <w:szCs w:val="22"/>
        </w:rPr>
        <w:t xml:space="preserve">k i sposobów ich zabezpieczania, </w:t>
      </w:r>
      <w:r w:rsidRPr="00A12DA1">
        <w:rPr>
          <w:rFonts w:ascii="Arial Nova" w:hAnsi="Arial Nova" w:cstheme="minorHAnsi"/>
          <w:spacing w:val="-1"/>
          <w:sz w:val="22"/>
          <w:szCs w:val="22"/>
        </w:rPr>
        <w:t xml:space="preserve">także po ustaniu współpracy z </w:t>
      </w:r>
      <w:r w:rsidR="00C0048A" w:rsidRPr="00A12DA1">
        <w:rPr>
          <w:rFonts w:ascii="Arial Nova" w:hAnsi="Arial Nova" w:cstheme="minorHAnsi"/>
          <w:spacing w:val="-1"/>
          <w:sz w:val="22"/>
          <w:szCs w:val="22"/>
        </w:rPr>
        <w:t>przedsiębiorstwem</w:t>
      </w:r>
      <w:r w:rsidR="00D4630F" w:rsidRPr="00A12DA1">
        <w:rPr>
          <w:rFonts w:ascii="Arial Nova" w:hAnsi="Arial Nova" w:cstheme="minorHAnsi"/>
          <w:spacing w:val="-1"/>
          <w:sz w:val="22"/>
          <w:szCs w:val="22"/>
        </w:rPr>
        <w:t>;</w:t>
      </w:r>
    </w:p>
    <w:p w14:paraId="4D2939A7" w14:textId="77777777" w:rsidR="005D19AE" w:rsidRPr="00A12DA1" w:rsidRDefault="005D19AE" w:rsidP="005F416C">
      <w:pPr>
        <w:numPr>
          <w:ilvl w:val="1"/>
          <w:numId w:val="28"/>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zachowania szczególnej ostrożności podczas przetwarzania danych osobowych</w:t>
      </w:r>
      <w:r w:rsidR="00D4630F" w:rsidRPr="00A12DA1">
        <w:rPr>
          <w:rFonts w:ascii="Arial Nova" w:hAnsi="Arial Nova" w:cstheme="minorHAnsi"/>
          <w:spacing w:val="-1"/>
          <w:sz w:val="22"/>
          <w:szCs w:val="22"/>
        </w:rPr>
        <w:t>;</w:t>
      </w:r>
    </w:p>
    <w:p w14:paraId="10F0A9AA" w14:textId="44CC3175" w:rsidR="005D19AE" w:rsidRPr="00A12DA1" w:rsidRDefault="0023132E" w:rsidP="005F416C">
      <w:pPr>
        <w:numPr>
          <w:ilvl w:val="1"/>
          <w:numId w:val="28"/>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p</w:t>
      </w:r>
      <w:r w:rsidR="005D19AE" w:rsidRPr="00A12DA1">
        <w:rPr>
          <w:rFonts w:ascii="Arial Nova" w:hAnsi="Arial Nova" w:cstheme="minorHAnsi"/>
          <w:spacing w:val="-1"/>
          <w:sz w:val="22"/>
          <w:szCs w:val="22"/>
        </w:rPr>
        <w:t>odjęcia wszelkich środków chroniących dane przez nieuprawnionym dostępem, modyfikacją lub zniszczeniem i kradzieżą</w:t>
      </w:r>
      <w:r w:rsidR="00D4630F" w:rsidRPr="00A12DA1">
        <w:rPr>
          <w:rFonts w:ascii="Arial Nova" w:hAnsi="Arial Nova" w:cstheme="minorHAnsi"/>
          <w:spacing w:val="-1"/>
          <w:sz w:val="22"/>
          <w:szCs w:val="22"/>
        </w:rPr>
        <w:t>;</w:t>
      </w:r>
    </w:p>
    <w:p w14:paraId="689222AE" w14:textId="5958E334" w:rsidR="007520CB" w:rsidRPr="00A12DA1" w:rsidRDefault="007520CB" w:rsidP="005F416C">
      <w:pPr>
        <w:numPr>
          <w:ilvl w:val="1"/>
          <w:numId w:val="28"/>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 xml:space="preserve">przestrzegania niniejszej Polityki Bezpieczeństwa Informacji i Ochrony Danych Osobowych (dokument </w:t>
      </w:r>
      <w:r w:rsidR="00BB2A13" w:rsidRPr="00A12DA1">
        <w:rPr>
          <w:rFonts w:ascii="Arial Nova" w:hAnsi="Arial Nova" w:cstheme="minorHAnsi"/>
          <w:spacing w:val="-1"/>
          <w:sz w:val="22"/>
          <w:szCs w:val="22"/>
        </w:rPr>
        <w:t>PB</w:t>
      </w:r>
      <w:r w:rsidRPr="00A12DA1">
        <w:rPr>
          <w:rFonts w:ascii="Arial Nova" w:hAnsi="Arial Nova" w:cstheme="minorHAnsi"/>
          <w:spacing w:val="-1"/>
          <w:sz w:val="22"/>
          <w:szCs w:val="22"/>
        </w:rPr>
        <w:t>)</w:t>
      </w:r>
      <w:r w:rsidR="002D36F8" w:rsidRPr="00A12DA1">
        <w:rPr>
          <w:rFonts w:ascii="Arial Nova" w:hAnsi="Arial Nova" w:cstheme="minorHAnsi"/>
          <w:spacing w:val="-1"/>
          <w:sz w:val="22"/>
          <w:szCs w:val="22"/>
        </w:rPr>
        <w:t>;</w:t>
      </w:r>
    </w:p>
    <w:p w14:paraId="59D3C564" w14:textId="1D11437C" w:rsidR="0023132E" w:rsidRPr="00A12DA1" w:rsidRDefault="0023132E" w:rsidP="005F416C">
      <w:pPr>
        <w:numPr>
          <w:ilvl w:val="1"/>
          <w:numId w:val="28"/>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 xml:space="preserve">przestrzegania </w:t>
      </w:r>
      <w:r w:rsidR="00571549" w:rsidRPr="00A12DA1">
        <w:rPr>
          <w:rFonts w:ascii="Arial Nova" w:hAnsi="Arial Nova" w:cstheme="minorHAnsi"/>
          <w:spacing w:val="-1"/>
          <w:sz w:val="22"/>
          <w:szCs w:val="22"/>
        </w:rPr>
        <w:t>R</w:t>
      </w:r>
      <w:r w:rsidRPr="00A12DA1">
        <w:rPr>
          <w:rFonts w:ascii="Arial Nova" w:hAnsi="Arial Nova" w:cstheme="minorHAnsi"/>
          <w:spacing w:val="-1"/>
          <w:sz w:val="22"/>
          <w:szCs w:val="22"/>
        </w:rPr>
        <w:t xml:space="preserve">egulaminu korzystania z zasobów teleinformatycznych przedsiębiorstwa (dokument </w:t>
      </w:r>
      <w:r w:rsidR="00BB2A13" w:rsidRPr="00A12DA1">
        <w:rPr>
          <w:rFonts w:ascii="Arial Nova" w:hAnsi="Arial Nova" w:cstheme="minorHAnsi"/>
          <w:spacing w:val="-1"/>
          <w:sz w:val="22"/>
          <w:szCs w:val="22"/>
        </w:rPr>
        <w:t>RIT</w:t>
      </w:r>
      <w:r w:rsidRPr="00A12DA1">
        <w:rPr>
          <w:rFonts w:ascii="Arial Nova" w:hAnsi="Arial Nova" w:cstheme="minorHAnsi"/>
          <w:spacing w:val="-1"/>
          <w:sz w:val="22"/>
          <w:szCs w:val="22"/>
        </w:rPr>
        <w:t>)</w:t>
      </w:r>
      <w:r w:rsidR="002D36F8" w:rsidRPr="00A12DA1">
        <w:rPr>
          <w:rFonts w:ascii="Arial Nova" w:hAnsi="Arial Nova" w:cstheme="minorHAnsi"/>
          <w:spacing w:val="-1"/>
          <w:sz w:val="22"/>
          <w:szCs w:val="22"/>
        </w:rPr>
        <w:t>;</w:t>
      </w:r>
    </w:p>
    <w:p w14:paraId="77D8D1E3" w14:textId="4A94307A" w:rsidR="0023132E" w:rsidRPr="00A12DA1" w:rsidRDefault="0023132E" w:rsidP="005F416C">
      <w:pPr>
        <w:numPr>
          <w:ilvl w:val="1"/>
          <w:numId w:val="28"/>
        </w:numPr>
        <w:shd w:val="clear" w:color="auto" w:fill="FFFFFF" w:themeFill="background1"/>
        <w:tabs>
          <w:tab w:val="left" w:pos="426"/>
        </w:tabs>
        <w:spacing w:line="276" w:lineRule="auto"/>
        <w:jc w:val="both"/>
        <w:rPr>
          <w:rFonts w:ascii="Arial Nova" w:hAnsi="Arial Nova" w:cstheme="minorHAnsi"/>
          <w:sz w:val="22"/>
          <w:szCs w:val="22"/>
        </w:rPr>
      </w:pPr>
      <w:r w:rsidRPr="00A12DA1">
        <w:rPr>
          <w:rFonts w:ascii="Arial Nova" w:hAnsi="Arial Nova" w:cstheme="minorHAnsi"/>
          <w:spacing w:val="-1"/>
          <w:sz w:val="22"/>
          <w:szCs w:val="22"/>
        </w:rPr>
        <w:t xml:space="preserve">przestrzegania </w:t>
      </w:r>
      <w:r w:rsidR="00571549" w:rsidRPr="00A12DA1">
        <w:rPr>
          <w:rFonts w:ascii="Arial Nova" w:hAnsi="Arial Nova" w:cstheme="minorHAnsi"/>
          <w:spacing w:val="-1"/>
          <w:sz w:val="22"/>
          <w:szCs w:val="22"/>
        </w:rPr>
        <w:t>P</w:t>
      </w:r>
      <w:r w:rsidRPr="00A12DA1">
        <w:rPr>
          <w:rFonts w:ascii="Arial Nova" w:hAnsi="Arial Nova" w:cstheme="minorHAnsi"/>
          <w:spacing w:val="-1"/>
          <w:sz w:val="22"/>
          <w:szCs w:val="22"/>
        </w:rPr>
        <w:t xml:space="preserve">rocedury gospodarowania kluczami (dokument </w:t>
      </w:r>
      <w:r w:rsidR="00BB2A13" w:rsidRPr="00A12DA1">
        <w:rPr>
          <w:rFonts w:ascii="Arial Nova" w:hAnsi="Arial Nova" w:cstheme="minorHAnsi"/>
          <w:spacing w:val="-1"/>
          <w:sz w:val="22"/>
          <w:szCs w:val="22"/>
        </w:rPr>
        <w:t>PGK</w:t>
      </w:r>
      <w:r w:rsidRPr="00A12DA1">
        <w:rPr>
          <w:rFonts w:ascii="Arial Nova" w:hAnsi="Arial Nova" w:cstheme="minorHAnsi"/>
          <w:spacing w:val="-1"/>
          <w:sz w:val="22"/>
          <w:szCs w:val="22"/>
        </w:rPr>
        <w:t>)</w:t>
      </w:r>
      <w:r w:rsidR="00984499" w:rsidRPr="00A12DA1">
        <w:rPr>
          <w:rFonts w:ascii="Arial Nova" w:hAnsi="Arial Nova" w:cstheme="minorHAnsi"/>
          <w:spacing w:val="-1"/>
          <w:sz w:val="22"/>
          <w:szCs w:val="22"/>
        </w:rPr>
        <w:t>;</w:t>
      </w:r>
    </w:p>
    <w:p w14:paraId="68798BBF" w14:textId="67C79B44" w:rsidR="00A613C7" w:rsidRPr="00A12DA1" w:rsidRDefault="00A613C7" w:rsidP="005F416C">
      <w:pPr>
        <w:numPr>
          <w:ilvl w:val="1"/>
          <w:numId w:val="28"/>
        </w:numPr>
        <w:shd w:val="clear" w:color="auto" w:fill="FFFFFF" w:themeFill="background1"/>
        <w:tabs>
          <w:tab w:val="left" w:pos="426"/>
        </w:tabs>
        <w:spacing w:line="276" w:lineRule="auto"/>
        <w:jc w:val="both"/>
        <w:rPr>
          <w:rFonts w:ascii="Arial Nova" w:hAnsi="Arial Nova" w:cstheme="minorHAnsi"/>
          <w:sz w:val="22"/>
          <w:szCs w:val="22"/>
        </w:rPr>
      </w:pPr>
      <w:r w:rsidRPr="00A12DA1">
        <w:rPr>
          <w:rFonts w:ascii="Arial Nova" w:hAnsi="Arial Nova" w:cstheme="minorHAnsi"/>
          <w:sz w:val="22"/>
          <w:szCs w:val="22"/>
        </w:rPr>
        <w:t xml:space="preserve">przestrzegania </w:t>
      </w:r>
      <w:r w:rsidR="00571549" w:rsidRPr="00A12DA1">
        <w:rPr>
          <w:rFonts w:ascii="Arial Nova" w:hAnsi="Arial Nova" w:cstheme="minorHAnsi"/>
          <w:sz w:val="22"/>
          <w:szCs w:val="22"/>
        </w:rPr>
        <w:t>P</w:t>
      </w:r>
      <w:r w:rsidRPr="00A12DA1">
        <w:rPr>
          <w:rFonts w:ascii="Arial Nova" w:hAnsi="Arial Nova" w:cstheme="minorHAnsi"/>
          <w:sz w:val="22"/>
          <w:szCs w:val="22"/>
        </w:rPr>
        <w:t>o</w:t>
      </w:r>
      <w:r w:rsidR="0098253B" w:rsidRPr="00A12DA1">
        <w:rPr>
          <w:rFonts w:ascii="Arial Nova" w:hAnsi="Arial Nova" w:cstheme="minorHAnsi"/>
          <w:sz w:val="22"/>
          <w:szCs w:val="22"/>
        </w:rPr>
        <w:t>lityki czystego biurka, wydruku, ekran</w:t>
      </w:r>
      <w:r w:rsidR="004C19E8">
        <w:rPr>
          <w:rFonts w:ascii="Arial Nova" w:hAnsi="Arial Nova" w:cstheme="minorHAnsi"/>
          <w:sz w:val="22"/>
          <w:szCs w:val="22"/>
        </w:rPr>
        <w:t>u</w:t>
      </w:r>
      <w:r w:rsidR="0098253B" w:rsidRPr="00A12DA1">
        <w:rPr>
          <w:rFonts w:ascii="Arial Nova" w:hAnsi="Arial Nova" w:cstheme="minorHAnsi"/>
          <w:sz w:val="22"/>
          <w:szCs w:val="22"/>
        </w:rPr>
        <w:t xml:space="preserve"> (dokument </w:t>
      </w:r>
      <w:r w:rsidR="00BB2A13" w:rsidRPr="00A12DA1">
        <w:rPr>
          <w:rFonts w:ascii="Arial Nova" w:hAnsi="Arial Nova" w:cstheme="minorHAnsi"/>
          <w:sz w:val="22"/>
          <w:szCs w:val="22"/>
        </w:rPr>
        <w:t>PCB</w:t>
      </w:r>
      <w:r w:rsidR="0098253B" w:rsidRPr="00A12DA1">
        <w:rPr>
          <w:rFonts w:ascii="Arial Nova" w:hAnsi="Arial Nova" w:cstheme="minorHAnsi"/>
          <w:sz w:val="22"/>
          <w:szCs w:val="22"/>
        </w:rPr>
        <w:t>);</w:t>
      </w:r>
    </w:p>
    <w:p w14:paraId="1DEECA41" w14:textId="74DB12D2" w:rsidR="00172AF3" w:rsidRPr="00A12DA1" w:rsidRDefault="00172AF3" w:rsidP="005F416C">
      <w:pPr>
        <w:numPr>
          <w:ilvl w:val="1"/>
          <w:numId w:val="28"/>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przechowywania dokumentów</w:t>
      </w:r>
      <w:r w:rsidR="0057166F" w:rsidRPr="00A12DA1">
        <w:rPr>
          <w:rFonts w:ascii="Arial Nova" w:hAnsi="Arial Nova" w:cstheme="minorHAnsi"/>
          <w:spacing w:val="-1"/>
          <w:sz w:val="22"/>
          <w:szCs w:val="22"/>
        </w:rPr>
        <w:t xml:space="preserve"> oraz przenośnych nośników danych</w:t>
      </w:r>
      <w:r w:rsidRPr="00A12DA1">
        <w:rPr>
          <w:rFonts w:ascii="Arial Nova" w:hAnsi="Arial Nova" w:cstheme="minorHAnsi"/>
          <w:spacing w:val="-1"/>
          <w:sz w:val="22"/>
          <w:szCs w:val="22"/>
        </w:rPr>
        <w:t xml:space="preserve"> zawierających dane osobowe w</w:t>
      </w:r>
      <w:r w:rsidR="00984499" w:rsidRPr="00A12DA1">
        <w:rPr>
          <w:rFonts w:ascii="Arial Nova" w:hAnsi="Arial Nova" w:cstheme="minorHAnsi"/>
          <w:spacing w:val="-1"/>
          <w:sz w:val="22"/>
          <w:szCs w:val="22"/>
        </w:rPr>
        <w:t> </w:t>
      </w:r>
      <w:r w:rsidRPr="00A12DA1">
        <w:rPr>
          <w:rFonts w:ascii="Arial Nova" w:hAnsi="Arial Nova" w:cstheme="minorHAnsi"/>
          <w:spacing w:val="-1"/>
          <w:sz w:val="22"/>
          <w:szCs w:val="22"/>
        </w:rPr>
        <w:t xml:space="preserve">szafach </w:t>
      </w:r>
      <w:r w:rsidR="0023132E" w:rsidRPr="00A12DA1">
        <w:rPr>
          <w:rFonts w:ascii="Arial Nova" w:hAnsi="Arial Nova" w:cstheme="minorHAnsi"/>
          <w:spacing w:val="-1"/>
          <w:sz w:val="22"/>
          <w:szCs w:val="22"/>
        </w:rPr>
        <w:t>zamykanych na klucz</w:t>
      </w:r>
      <w:r w:rsidR="007E3062" w:rsidRPr="00A12DA1">
        <w:rPr>
          <w:rFonts w:ascii="Arial Nova" w:hAnsi="Arial Nova" w:cstheme="minorHAnsi"/>
          <w:spacing w:val="-1"/>
          <w:sz w:val="22"/>
          <w:szCs w:val="22"/>
        </w:rPr>
        <w:t>/kod</w:t>
      </w:r>
      <w:r w:rsidR="0023132E" w:rsidRPr="00A12DA1">
        <w:rPr>
          <w:rFonts w:ascii="Arial Nova" w:hAnsi="Arial Nova" w:cstheme="minorHAnsi"/>
          <w:spacing w:val="-1"/>
          <w:sz w:val="22"/>
          <w:szCs w:val="22"/>
        </w:rPr>
        <w:t xml:space="preserve"> oraz w </w:t>
      </w:r>
      <w:r w:rsidRPr="00A12DA1">
        <w:rPr>
          <w:rFonts w:ascii="Arial Nova" w:hAnsi="Arial Nova" w:cstheme="minorHAnsi"/>
          <w:spacing w:val="-1"/>
          <w:sz w:val="22"/>
          <w:szCs w:val="22"/>
        </w:rPr>
        <w:t>pomieszczeniach zamykanych na klucz</w:t>
      </w:r>
      <w:r w:rsidR="007E3062" w:rsidRPr="00A12DA1">
        <w:rPr>
          <w:rFonts w:ascii="Arial Nova" w:hAnsi="Arial Nova" w:cstheme="minorHAnsi"/>
          <w:spacing w:val="-1"/>
          <w:sz w:val="22"/>
          <w:szCs w:val="22"/>
        </w:rPr>
        <w:t>/kod</w:t>
      </w:r>
      <w:r w:rsidR="0057166F" w:rsidRPr="00A12DA1">
        <w:rPr>
          <w:rFonts w:ascii="Arial Nova" w:hAnsi="Arial Nova" w:cstheme="minorHAnsi"/>
          <w:spacing w:val="-1"/>
          <w:sz w:val="22"/>
          <w:szCs w:val="22"/>
        </w:rPr>
        <w:t xml:space="preserve"> oraz ograniczenia przetrzymywania danych osobowych na </w:t>
      </w:r>
      <w:r w:rsidR="00984499" w:rsidRPr="00A12DA1">
        <w:rPr>
          <w:rFonts w:ascii="Arial Nova" w:hAnsi="Arial Nova" w:cstheme="minorHAnsi"/>
          <w:spacing w:val="-1"/>
          <w:sz w:val="22"/>
          <w:szCs w:val="22"/>
        </w:rPr>
        <w:t>biurkach do niezbędnego minimum;</w:t>
      </w:r>
    </w:p>
    <w:p w14:paraId="5B7E1BF0" w14:textId="77777777" w:rsidR="00984499" w:rsidRPr="00A12DA1" w:rsidRDefault="00984499" w:rsidP="005F416C">
      <w:pPr>
        <w:numPr>
          <w:ilvl w:val="1"/>
          <w:numId w:val="28"/>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porządkowania stanowiska pracy po zakończeniu pracy tak, aby zabezpieczyć dokumenty i nośniki elektroniczne z danymi osobowymi w przeznaczonych do tego szafkach lub pomieszczeniach;</w:t>
      </w:r>
    </w:p>
    <w:p w14:paraId="6C2CDA0A" w14:textId="136E0724" w:rsidR="00172AF3" w:rsidRPr="00A12DA1" w:rsidRDefault="005D6546" w:rsidP="005F416C">
      <w:pPr>
        <w:numPr>
          <w:ilvl w:val="1"/>
          <w:numId w:val="28"/>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zamykania pomieszczeń</w:t>
      </w:r>
      <w:r w:rsidR="009C1FD7" w:rsidRPr="00A12DA1">
        <w:rPr>
          <w:rFonts w:ascii="Arial Nova" w:hAnsi="Arial Nova" w:cstheme="minorHAnsi"/>
          <w:spacing w:val="-1"/>
          <w:sz w:val="22"/>
          <w:szCs w:val="22"/>
        </w:rPr>
        <w:t>,</w:t>
      </w:r>
      <w:r w:rsidRPr="00A12DA1">
        <w:rPr>
          <w:rFonts w:ascii="Arial Nova" w:hAnsi="Arial Nova" w:cstheme="minorHAnsi"/>
          <w:spacing w:val="-1"/>
          <w:sz w:val="22"/>
          <w:szCs w:val="22"/>
        </w:rPr>
        <w:t xml:space="preserve"> w których przetwarz</w:t>
      </w:r>
      <w:r w:rsidR="00D4630F" w:rsidRPr="00A12DA1">
        <w:rPr>
          <w:rFonts w:ascii="Arial Nova" w:hAnsi="Arial Nova" w:cstheme="minorHAnsi"/>
          <w:spacing w:val="-1"/>
          <w:sz w:val="22"/>
          <w:szCs w:val="22"/>
        </w:rPr>
        <w:t>an</w:t>
      </w:r>
      <w:r w:rsidRPr="00A12DA1">
        <w:rPr>
          <w:rFonts w:ascii="Arial Nova" w:hAnsi="Arial Nova" w:cstheme="minorHAnsi"/>
          <w:spacing w:val="-1"/>
          <w:sz w:val="22"/>
          <w:szCs w:val="22"/>
        </w:rPr>
        <w:t>e są dane osobowe na klucz</w:t>
      </w:r>
      <w:r w:rsidR="007E3062" w:rsidRPr="00A12DA1">
        <w:rPr>
          <w:rFonts w:ascii="Arial Nova" w:hAnsi="Arial Nova" w:cstheme="minorHAnsi"/>
          <w:spacing w:val="-1"/>
          <w:sz w:val="22"/>
          <w:szCs w:val="22"/>
        </w:rPr>
        <w:t>/kod</w:t>
      </w:r>
      <w:r w:rsidRPr="00A12DA1">
        <w:rPr>
          <w:rFonts w:ascii="Arial Nova" w:hAnsi="Arial Nova" w:cstheme="minorHAnsi"/>
          <w:spacing w:val="-1"/>
          <w:sz w:val="22"/>
          <w:szCs w:val="22"/>
        </w:rPr>
        <w:t xml:space="preserve"> w przypadku ich opuszczania oraz podjęcia działań zapobiegających zgubieniu kluczy</w:t>
      </w:r>
      <w:r w:rsidR="00984499" w:rsidRPr="00A12DA1">
        <w:rPr>
          <w:rFonts w:ascii="Arial Nova" w:hAnsi="Arial Nova" w:cstheme="minorHAnsi"/>
          <w:spacing w:val="-1"/>
          <w:sz w:val="22"/>
          <w:szCs w:val="22"/>
        </w:rPr>
        <w:t>;</w:t>
      </w:r>
    </w:p>
    <w:p w14:paraId="5AEA4C58" w14:textId="77777777" w:rsidR="00D4630F" w:rsidRPr="00A12DA1" w:rsidRDefault="00D4630F" w:rsidP="005F416C">
      <w:pPr>
        <w:numPr>
          <w:ilvl w:val="1"/>
          <w:numId w:val="28"/>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 xml:space="preserve">niezwłocznego zgłaszania utraty kluczy do pomieszczeń, w których przetwarzane są dane zarządowi </w:t>
      </w:r>
      <w:r w:rsidR="00984499" w:rsidRPr="00A12DA1">
        <w:rPr>
          <w:rFonts w:ascii="Arial Nova" w:hAnsi="Arial Nova" w:cstheme="minorHAnsi"/>
          <w:spacing w:val="-1"/>
          <w:sz w:val="22"/>
          <w:szCs w:val="22"/>
        </w:rPr>
        <w:t>;</w:t>
      </w:r>
    </w:p>
    <w:p w14:paraId="3CC9A740" w14:textId="77777777" w:rsidR="00C23DD4" w:rsidRPr="00A12DA1" w:rsidRDefault="00C23DD4" w:rsidP="005F416C">
      <w:pPr>
        <w:numPr>
          <w:ilvl w:val="1"/>
          <w:numId w:val="28"/>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lastRenderedPageBreak/>
        <w:t>nie pozostawiania w pomieszczeniach</w:t>
      </w:r>
      <w:r w:rsidR="00D4630F" w:rsidRPr="00A12DA1">
        <w:rPr>
          <w:rFonts w:ascii="Arial Nova" w:hAnsi="Arial Nova" w:cstheme="minorHAnsi"/>
          <w:spacing w:val="-1"/>
          <w:sz w:val="22"/>
          <w:szCs w:val="22"/>
        </w:rPr>
        <w:t>,</w:t>
      </w:r>
      <w:r w:rsidRPr="00A12DA1">
        <w:rPr>
          <w:rFonts w:ascii="Arial Nova" w:hAnsi="Arial Nova" w:cstheme="minorHAnsi"/>
          <w:spacing w:val="-1"/>
          <w:sz w:val="22"/>
          <w:szCs w:val="22"/>
        </w:rPr>
        <w:t xml:space="preserve"> w których przetwarzane są dane osób nieupoważnionych bez nadzoru osoby upoważnionej do przetwarzania danych</w:t>
      </w:r>
      <w:r w:rsidR="00D4630F" w:rsidRPr="00A12DA1">
        <w:rPr>
          <w:rFonts w:ascii="Arial Nova" w:hAnsi="Arial Nova" w:cstheme="minorHAnsi"/>
          <w:spacing w:val="-1"/>
          <w:sz w:val="22"/>
          <w:szCs w:val="22"/>
        </w:rPr>
        <w:t>;</w:t>
      </w:r>
    </w:p>
    <w:p w14:paraId="090912CD" w14:textId="77777777" w:rsidR="0057166F" w:rsidRPr="00A12DA1" w:rsidRDefault="00984499" w:rsidP="005F416C">
      <w:pPr>
        <w:numPr>
          <w:ilvl w:val="1"/>
          <w:numId w:val="28"/>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 xml:space="preserve">ustawiania monitorów komputerów i laptopów, w taki sposób, </w:t>
      </w:r>
      <w:r w:rsidR="0057166F" w:rsidRPr="00A12DA1">
        <w:rPr>
          <w:rFonts w:ascii="Arial Nova" w:hAnsi="Arial Nova" w:cstheme="minorHAnsi"/>
          <w:spacing w:val="-1"/>
          <w:sz w:val="22"/>
          <w:szCs w:val="22"/>
        </w:rPr>
        <w:t>aby uniemożliwić podgl</w:t>
      </w:r>
      <w:r w:rsidRPr="00A12DA1">
        <w:rPr>
          <w:rFonts w:ascii="Arial Nova" w:hAnsi="Arial Nova" w:cstheme="minorHAnsi"/>
          <w:spacing w:val="-1"/>
          <w:sz w:val="22"/>
          <w:szCs w:val="22"/>
        </w:rPr>
        <w:t>ąd ekranu przez osoby postronne;</w:t>
      </w:r>
    </w:p>
    <w:p w14:paraId="6F1EF9C2" w14:textId="77777777" w:rsidR="009C1FD7" w:rsidRPr="00A12DA1" w:rsidRDefault="0057166F" w:rsidP="005F416C">
      <w:pPr>
        <w:numPr>
          <w:ilvl w:val="1"/>
          <w:numId w:val="28"/>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 xml:space="preserve">w przypadku opuszczania stanowiska pracy, </w:t>
      </w:r>
      <w:r w:rsidR="00984499" w:rsidRPr="00A12DA1">
        <w:rPr>
          <w:rFonts w:ascii="Arial Nova" w:hAnsi="Arial Nova" w:cstheme="minorHAnsi"/>
          <w:spacing w:val="-1"/>
          <w:sz w:val="22"/>
          <w:szCs w:val="22"/>
        </w:rPr>
        <w:t xml:space="preserve">blokowania ekranu komputera tak, </w:t>
      </w:r>
      <w:r w:rsidRPr="00A12DA1">
        <w:rPr>
          <w:rFonts w:ascii="Arial Nova" w:hAnsi="Arial Nova" w:cstheme="minorHAnsi"/>
          <w:spacing w:val="-1"/>
          <w:sz w:val="22"/>
          <w:szCs w:val="22"/>
        </w:rPr>
        <w:t>aby do odblokowania wymagane było podan</w:t>
      </w:r>
      <w:r w:rsidR="00984499" w:rsidRPr="00A12DA1">
        <w:rPr>
          <w:rFonts w:ascii="Arial Nova" w:hAnsi="Arial Nova" w:cstheme="minorHAnsi"/>
          <w:spacing w:val="-1"/>
          <w:sz w:val="22"/>
          <w:szCs w:val="22"/>
        </w:rPr>
        <w:t>ie hasła;</w:t>
      </w:r>
      <w:r w:rsidRPr="00A12DA1">
        <w:rPr>
          <w:rFonts w:ascii="Arial Nova" w:hAnsi="Arial Nova" w:cstheme="minorHAnsi"/>
          <w:spacing w:val="-1"/>
          <w:sz w:val="22"/>
          <w:szCs w:val="22"/>
        </w:rPr>
        <w:t xml:space="preserve"> </w:t>
      </w:r>
    </w:p>
    <w:p w14:paraId="2CB9454F" w14:textId="77777777" w:rsidR="00FD033A" w:rsidRPr="00A12DA1" w:rsidRDefault="00FD033A" w:rsidP="005F416C">
      <w:pPr>
        <w:numPr>
          <w:ilvl w:val="1"/>
          <w:numId w:val="28"/>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 xml:space="preserve">niezwłocznego niszczenia niepotrzebnych dokumentów </w:t>
      </w:r>
      <w:r w:rsidR="000F09F5" w:rsidRPr="00A12DA1">
        <w:rPr>
          <w:rFonts w:ascii="Arial Nova" w:hAnsi="Arial Nova" w:cstheme="minorHAnsi"/>
          <w:spacing w:val="-1"/>
          <w:sz w:val="22"/>
          <w:szCs w:val="22"/>
        </w:rPr>
        <w:t xml:space="preserve">papierowych </w:t>
      </w:r>
      <w:r w:rsidRPr="00A12DA1">
        <w:rPr>
          <w:rFonts w:ascii="Arial Nova" w:hAnsi="Arial Nova" w:cstheme="minorHAnsi"/>
          <w:spacing w:val="-1"/>
          <w:sz w:val="22"/>
          <w:szCs w:val="22"/>
        </w:rPr>
        <w:t>zawierających d</w:t>
      </w:r>
      <w:r w:rsidR="00D4630F" w:rsidRPr="00A12DA1">
        <w:rPr>
          <w:rFonts w:ascii="Arial Nova" w:hAnsi="Arial Nova" w:cstheme="minorHAnsi"/>
          <w:spacing w:val="-1"/>
          <w:sz w:val="22"/>
          <w:szCs w:val="22"/>
        </w:rPr>
        <w:t>ane osobowe za pomocą niszczarki</w:t>
      </w:r>
      <w:r w:rsidR="00984499" w:rsidRPr="00A12DA1">
        <w:rPr>
          <w:rFonts w:ascii="Arial Nova" w:hAnsi="Arial Nova" w:cstheme="minorHAnsi"/>
          <w:spacing w:val="-1"/>
          <w:sz w:val="22"/>
          <w:szCs w:val="22"/>
        </w:rPr>
        <w:t xml:space="preserve"> lub przechowywania ich</w:t>
      </w:r>
      <w:r w:rsidR="0057166F" w:rsidRPr="00A12DA1">
        <w:rPr>
          <w:rFonts w:ascii="Arial Nova" w:hAnsi="Arial Nova" w:cstheme="minorHAnsi"/>
          <w:spacing w:val="-1"/>
          <w:sz w:val="22"/>
          <w:szCs w:val="22"/>
        </w:rPr>
        <w:t xml:space="preserve"> w takich miejscach, do których nie mają dostępu osoby postronne.</w:t>
      </w:r>
      <w:r w:rsidR="000C0D78" w:rsidRPr="00A12DA1">
        <w:rPr>
          <w:rFonts w:ascii="Arial Nova" w:hAnsi="Arial Nova" w:cstheme="minorHAnsi"/>
          <w:spacing w:val="-1"/>
          <w:sz w:val="22"/>
          <w:szCs w:val="22"/>
        </w:rPr>
        <w:t xml:space="preserve"> Dopuszcza się przekazywanie dokumentów do niszczenia wyspecjalizowanej firmie, z którą zawarto umowę powier</w:t>
      </w:r>
      <w:r w:rsidR="00984499" w:rsidRPr="00A12DA1">
        <w:rPr>
          <w:rFonts w:ascii="Arial Nova" w:hAnsi="Arial Nova" w:cstheme="minorHAnsi"/>
          <w:spacing w:val="-1"/>
          <w:sz w:val="22"/>
          <w:szCs w:val="22"/>
        </w:rPr>
        <w:t>zenia przetwarzania danych;</w:t>
      </w:r>
    </w:p>
    <w:p w14:paraId="7DB28207" w14:textId="77777777" w:rsidR="000F09F5" w:rsidRPr="00A12DA1" w:rsidRDefault="000F09F5" w:rsidP="005F416C">
      <w:pPr>
        <w:numPr>
          <w:ilvl w:val="1"/>
          <w:numId w:val="28"/>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niszczenia nośników elektronicznych przy użyciu odpowiednich urządzeń (</w:t>
      </w:r>
      <w:r w:rsidR="00D4630F" w:rsidRPr="00A12DA1">
        <w:rPr>
          <w:rFonts w:ascii="Arial Nova" w:hAnsi="Arial Nova" w:cstheme="minorHAnsi"/>
          <w:spacing w:val="-1"/>
          <w:sz w:val="22"/>
          <w:szCs w:val="22"/>
        </w:rPr>
        <w:t xml:space="preserve">płyty CD i DVD należy niszczyć w </w:t>
      </w:r>
      <w:r w:rsidRPr="00A12DA1">
        <w:rPr>
          <w:rFonts w:ascii="Arial Nova" w:hAnsi="Arial Nova" w:cstheme="minorHAnsi"/>
          <w:spacing w:val="-1"/>
          <w:sz w:val="22"/>
          <w:szCs w:val="22"/>
        </w:rPr>
        <w:t>niszczar</w:t>
      </w:r>
      <w:r w:rsidR="00D4630F" w:rsidRPr="00A12DA1">
        <w:rPr>
          <w:rFonts w:ascii="Arial Nova" w:hAnsi="Arial Nova" w:cstheme="minorHAnsi"/>
          <w:spacing w:val="-1"/>
          <w:sz w:val="22"/>
          <w:szCs w:val="22"/>
        </w:rPr>
        <w:t>ce</w:t>
      </w:r>
      <w:r w:rsidRPr="00A12DA1">
        <w:rPr>
          <w:rFonts w:ascii="Arial Nova" w:hAnsi="Arial Nova" w:cstheme="minorHAnsi"/>
          <w:spacing w:val="-1"/>
          <w:sz w:val="22"/>
          <w:szCs w:val="22"/>
        </w:rPr>
        <w:t xml:space="preserve">) lub </w:t>
      </w:r>
      <w:r w:rsidR="00984499" w:rsidRPr="00A12DA1">
        <w:rPr>
          <w:rFonts w:ascii="Arial Nova" w:hAnsi="Arial Nova" w:cstheme="minorHAnsi"/>
          <w:spacing w:val="-1"/>
          <w:sz w:val="22"/>
          <w:szCs w:val="22"/>
        </w:rPr>
        <w:t>odpowiedniego oprogramowania;</w:t>
      </w:r>
    </w:p>
    <w:p w14:paraId="21705477" w14:textId="77777777" w:rsidR="00FD033A" w:rsidRPr="00A12DA1" w:rsidRDefault="00FD033A" w:rsidP="005F416C">
      <w:pPr>
        <w:numPr>
          <w:ilvl w:val="1"/>
          <w:numId w:val="28"/>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 xml:space="preserve">zachowania szczególnej ostrożności podczas korzystania z urządzeń wielofunkcyjnych dostępnych dla </w:t>
      </w:r>
      <w:r w:rsidR="00C23DD4" w:rsidRPr="00A12DA1">
        <w:rPr>
          <w:rFonts w:ascii="Arial Nova" w:hAnsi="Arial Nova" w:cstheme="minorHAnsi"/>
          <w:spacing w:val="-1"/>
          <w:sz w:val="22"/>
          <w:szCs w:val="22"/>
        </w:rPr>
        <w:t>wielu</w:t>
      </w:r>
      <w:r w:rsidRPr="00A12DA1">
        <w:rPr>
          <w:rFonts w:ascii="Arial Nova" w:hAnsi="Arial Nova" w:cstheme="minorHAnsi"/>
          <w:spacing w:val="-1"/>
          <w:sz w:val="22"/>
          <w:szCs w:val="22"/>
        </w:rPr>
        <w:t xml:space="preserve"> os</w:t>
      </w:r>
      <w:r w:rsidR="00C23DD4" w:rsidRPr="00A12DA1">
        <w:rPr>
          <w:rFonts w:ascii="Arial Nova" w:hAnsi="Arial Nova" w:cstheme="minorHAnsi"/>
          <w:spacing w:val="-1"/>
          <w:sz w:val="22"/>
          <w:szCs w:val="22"/>
        </w:rPr>
        <w:t xml:space="preserve">ób. Dokumenty </w:t>
      </w:r>
      <w:r w:rsidR="00984499" w:rsidRPr="00A12DA1">
        <w:rPr>
          <w:rFonts w:ascii="Arial Nova" w:hAnsi="Arial Nova" w:cstheme="minorHAnsi"/>
          <w:spacing w:val="-1"/>
          <w:sz w:val="22"/>
          <w:szCs w:val="22"/>
        </w:rPr>
        <w:t xml:space="preserve">muszą być </w:t>
      </w:r>
      <w:r w:rsidR="00C23DD4" w:rsidRPr="00A12DA1">
        <w:rPr>
          <w:rFonts w:ascii="Arial Nova" w:hAnsi="Arial Nova" w:cstheme="minorHAnsi"/>
          <w:spacing w:val="-1"/>
          <w:sz w:val="22"/>
          <w:szCs w:val="22"/>
        </w:rPr>
        <w:t>odbierane lub wyjmowane z urządzenia niezwłocznie po wykonaniu operacji skanowania, kopiowania lub drukowania</w:t>
      </w:r>
      <w:r w:rsidR="00984499" w:rsidRPr="00A12DA1">
        <w:rPr>
          <w:rFonts w:ascii="Arial Nova" w:hAnsi="Arial Nova" w:cstheme="minorHAnsi"/>
          <w:spacing w:val="-1"/>
          <w:sz w:val="22"/>
          <w:szCs w:val="22"/>
        </w:rPr>
        <w:t>;</w:t>
      </w:r>
    </w:p>
    <w:p w14:paraId="7E9D73F0" w14:textId="661038F9" w:rsidR="004C4B08" w:rsidRPr="00A12DA1" w:rsidRDefault="00542508" w:rsidP="005F416C">
      <w:pPr>
        <w:numPr>
          <w:ilvl w:val="1"/>
          <w:numId w:val="28"/>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 xml:space="preserve">usuwania danych po tym, gdy przestaną być potrzebne zgodnie z załącznikiem </w:t>
      </w:r>
      <w:r w:rsidR="00984499" w:rsidRPr="00A12DA1">
        <w:rPr>
          <w:rFonts w:ascii="Arial Nova" w:hAnsi="Arial Nova" w:cstheme="minorHAnsi"/>
          <w:spacing w:val="-1"/>
          <w:sz w:val="22"/>
          <w:szCs w:val="22"/>
        </w:rPr>
        <w:t>„</w:t>
      </w:r>
      <w:r w:rsidR="004C19E8">
        <w:rPr>
          <w:rFonts w:ascii="Arial Nova" w:hAnsi="Arial Nova" w:cstheme="minorHAnsi"/>
          <w:spacing w:val="-1"/>
          <w:sz w:val="22"/>
          <w:szCs w:val="22"/>
        </w:rPr>
        <w:t>PB_10</w:t>
      </w:r>
      <w:r w:rsidRPr="00A12DA1">
        <w:rPr>
          <w:rFonts w:ascii="Arial Nova" w:hAnsi="Arial Nova" w:cstheme="minorHAnsi"/>
          <w:spacing w:val="-1"/>
          <w:sz w:val="22"/>
          <w:szCs w:val="22"/>
        </w:rPr>
        <w:t xml:space="preserve"> Okresy retencji</w:t>
      </w:r>
      <w:r w:rsidR="00984499" w:rsidRPr="00A12DA1">
        <w:rPr>
          <w:rFonts w:ascii="Arial Nova" w:hAnsi="Arial Nova" w:cstheme="minorHAnsi"/>
          <w:spacing w:val="-1"/>
          <w:sz w:val="22"/>
          <w:szCs w:val="22"/>
        </w:rPr>
        <w:t>”</w:t>
      </w:r>
      <w:r w:rsidR="004E7945" w:rsidRPr="00A12DA1">
        <w:rPr>
          <w:rFonts w:ascii="Arial Nova" w:hAnsi="Arial Nova" w:cstheme="minorHAnsi"/>
          <w:spacing w:val="-1"/>
          <w:sz w:val="22"/>
          <w:szCs w:val="22"/>
        </w:rPr>
        <w:t>;</w:t>
      </w:r>
    </w:p>
    <w:p w14:paraId="6503BEB5" w14:textId="4DE93B61" w:rsidR="00050700" w:rsidRPr="00A12DA1" w:rsidRDefault="00050700" w:rsidP="005F416C">
      <w:pPr>
        <w:numPr>
          <w:ilvl w:val="1"/>
          <w:numId w:val="28"/>
        </w:numPr>
        <w:shd w:val="clear" w:color="auto" w:fill="FFFFFF" w:themeFill="background1"/>
        <w:tabs>
          <w:tab w:val="left" w:pos="426"/>
        </w:tabs>
        <w:spacing w:line="276" w:lineRule="auto"/>
        <w:jc w:val="both"/>
        <w:rPr>
          <w:rFonts w:ascii="Arial Nova" w:hAnsi="Arial Nova" w:cstheme="minorHAnsi"/>
          <w:sz w:val="22"/>
          <w:szCs w:val="22"/>
        </w:rPr>
      </w:pPr>
      <w:r w:rsidRPr="00A12DA1">
        <w:rPr>
          <w:rFonts w:ascii="Arial Nova" w:hAnsi="Arial Nova" w:cstheme="minorHAnsi"/>
          <w:spacing w:val="-1"/>
          <w:sz w:val="22"/>
          <w:szCs w:val="22"/>
        </w:rPr>
        <w:t>zaniechania kopiowania dokumentów identyfikacyjnych takich jak dowody osobiste, chyba że jest to jednoznacznie wymagane przez przepis prawa</w:t>
      </w:r>
      <w:r w:rsidR="004E7945" w:rsidRPr="00A12DA1">
        <w:rPr>
          <w:rFonts w:ascii="Arial Nova" w:hAnsi="Arial Nova" w:cstheme="minorHAnsi"/>
          <w:spacing w:val="-1"/>
          <w:sz w:val="22"/>
          <w:szCs w:val="22"/>
        </w:rPr>
        <w:t>;</w:t>
      </w:r>
    </w:p>
    <w:p w14:paraId="330D7D55" w14:textId="654687BD" w:rsidR="00FF42B4" w:rsidRPr="00A12DA1" w:rsidRDefault="00FF42B4" w:rsidP="00FF42B4">
      <w:pPr>
        <w:numPr>
          <w:ilvl w:val="1"/>
          <w:numId w:val="28"/>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ochron</w:t>
      </w:r>
      <w:r w:rsidR="000965DB" w:rsidRPr="00A12DA1">
        <w:rPr>
          <w:rFonts w:ascii="Arial Nova" w:hAnsi="Arial Nova" w:cstheme="minorHAnsi"/>
          <w:spacing w:val="-1"/>
          <w:sz w:val="22"/>
          <w:szCs w:val="22"/>
        </w:rPr>
        <w:t>y</w:t>
      </w:r>
      <w:r w:rsidRPr="00A12DA1">
        <w:rPr>
          <w:rFonts w:ascii="Arial Nova" w:hAnsi="Arial Nova" w:cstheme="minorHAnsi"/>
          <w:spacing w:val="-1"/>
          <w:sz w:val="22"/>
          <w:szCs w:val="22"/>
        </w:rPr>
        <w:t xml:space="preserve"> wymienianych danych osobowych przed przechwyceniem, kopiowaniem, modyfikacją, błędnym wyborem drogi komunikacji i zniszczeniem</w:t>
      </w:r>
      <w:r w:rsidR="004E7945" w:rsidRPr="00A12DA1">
        <w:rPr>
          <w:rFonts w:ascii="Arial Nova" w:hAnsi="Arial Nova" w:cstheme="minorHAnsi"/>
          <w:spacing w:val="-1"/>
          <w:sz w:val="22"/>
          <w:szCs w:val="22"/>
        </w:rPr>
        <w:t>;</w:t>
      </w:r>
    </w:p>
    <w:p w14:paraId="278DE9D7" w14:textId="683CF1EA" w:rsidR="00FF42B4" w:rsidRPr="00A12DA1" w:rsidRDefault="00FF42B4" w:rsidP="00FF42B4">
      <w:pPr>
        <w:numPr>
          <w:ilvl w:val="1"/>
          <w:numId w:val="28"/>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prowadzeni</w:t>
      </w:r>
      <w:r w:rsidR="000965DB" w:rsidRPr="00A12DA1">
        <w:rPr>
          <w:rFonts w:ascii="Arial Nova" w:hAnsi="Arial Nova" w:cstheme="minorHAnsi"/>
          <w:spacing w:val="-1"/>
          <w:sz w:val="22"/>
          <w:szCs w:val="22"/>
        </w:rPr>
        <w:t>a</w:t>
      </w:r>
      <w:r w:rsidRPr="00A12DA1">
        <w:rPr>
          <w:rFonts w:ascii="Arial Nova" w:hAnsi="Arial Nova" w:cstheme="minorHAnsi"/>
          <w:spacing w:val="-1"/>
          <w:sz w:val="22"/>
          <w:szCs w:val="22"/>
        </w:rPr>
        <w:t xml:space="preserve"> korespondencji w zakresie kadrowo - płacowym za pomocą listów poleconych</w:t>
      </w:r>
      <w:r w:rsidR="004E7945" w:rsidRPr="00A12DA1">
        <w:rPr>
          <w:rFonts w:ascii="Arial Nova" w:hAnsi="Arial Nova" w:cstheme="minorHAnsi"/>
          <w:spacing w:val="-1"/>
          <w:sz w:val="22"/>
          <w:szCs w:val="22"/>
        </w:rPr>
        <w:t>;</w:t>
      </w:r>
    </w:p>
    <w:p w14:paraId="0A50AD48" w14:textId="413C41C8" w:rsidR="00FF42B4" w:rsidRPr="00A12DA1" w:rsidRDefault="00FF42B4" w:rsidP="00FF42B4">
      <w:pPr>
        <w:numPr>
          <w:ilvl w:val="1"/>
          <w:numId w:val="28"/>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upewnieni</w:t>
      </w:r>
      <w:r w:rsidR="000965DB" w:rsidRPr="00A12DA1">
        <w:rPr>
          <w:rFonts w:ascii="Arial Nova" w:hAnsi="Arial Nova" w:cstheme="minorHAnsi"/>
          <w:spacing w:val="-1"/>
          <w:sz w:val="22"/>
          <w:szCs w:val="22"/>
        </w:rPr>
        <w:t>a</w:t>
      </w:r>
      <w:r w:rsidRPr="00A12DA1">
        <w:rPr>
          <w:rFonts w:ascii="Arial Nova" w:hAnsi="Arial Nova" w:cstheme="minorHAnsi"/>
          <w:spacing w:val="-1"/>
          <w:sz w:val="22"/>
          <w:szCs w:val="22"/>
        </w:rPr>
        <w:t xml:space="preserve"> się przed przekazaniem danych osobowych, czy rozmówca jest osobą upoważnioną do uzyskania określonych danych osobowych</w:t>
      </w:r>
      <w:r w:rsidR="004E7945" w:rsidRPr="00A12DA1">
        <w:rPr>
          <w:rFonts w:ascii="Arial Nova" w:hAnsi="Arial Nova" w:cstheme="minorHAnsi"/>
          <w:spacing w:val="-1"/>
          <w:sz w:val="22"/>
          <w:szCs w:val="22"/>
        </w:rPr>
        <w:t>;</w:t>
      </w:r>
    </w:p>
    <w:p w14:paraId="54146445" w14:textId="0A28B5AA" w:rsidR="00FF42B4" w:rsidRPr="00A12DA1" w:rsidRDefault="00FF42B4" w:rsidP="00FF42B4">
      <w:pPr>
        <w:numPr>
          <w:ilvl w:val="1"/>
          <w:numId w:val="28"/>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zachowan</w:t>
      </w:r>
      <w:r w:rsidR="000965DB" w:rsidRPr="00A12DA1">
        <w:rPr>
          <w:rFonts w:ascii="Arial Nova" w:hAnsi="Arial Nova" w:cstheme="minorHAnsi"/>
          <w:spacing w:val="-1"/>
          <w:sz w:val="22"/>
          <w:szCs w:val="22"/>
        </w:rPr>
        <w:t>ia</w:t>
      </w:r>
      <w:r w:rsidRPr="00A12DA1">
        <w:rPr>
          <w:rFonts w:ascii="Arial Nova" w:hAnsi="Arial Nova" w:cstheme="minorHAnsi"/>
          <w:spacing w:val="-1"/>
          <w:sz w:val="22"/>
          <w:szCs w:val="22"/>
        </w:rPr>
        <w:t xml:space="preserve"> szczególnej ostrożności przy udzielaniu informacji dotyczących danych osobowych przez telefon i poza zakład pracy</w:t>
      </w:r>
      <w:r w:rsidR="004E7945" w:rsidRPr="00A12DA1">
        <w:rPr>
          <w:rFonts w:ascii="Arial Nova" w:hAnsi="Arial Nova" w:cstheme="minorHAnsi"/>
          <w:spacing w:val="-1"/>
          <w:sz w:val="22"/>
          <w:szCs w:val="22"/>
        </w:rPr>
        <w:t>;</w:t>
      </w:r>
    </w:p>
    <w:p w14:paraId="10AF742C" w14:textId="33D7B560" w:rsidR="00FF42B4" w:rsidRPr="00A12DA1" w:rsidRDefault="00FF42B4" w:rsidP="00FF42B4">
      <w:pPr>
        <w:numPr>
          <w:ilvl w:val="1"/>
          <w:numId w:val="28"/>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transport</w:t>
      </w:r>
      <w:r w:rsidR="000965DB" w:rsidRPr="00A12DA1">
        <w:rPr>
          <w:rFonts w:ascii="Arial Nova" w:hAnsi="Arial Nova" w:cstheme="minorHAnsi"/>
          <w:spacing w:val="-1"/>
          <w:sz w:val="22"/>
          <w:szCs w:val="22"/>
        </w:rPr>
        <w:t>u</w:t>
      </w:r>
      <w:r w:rsidRPr="00A12DA1">
        <w:rPr>
          <w:rFonts w:ascii="Arial Nova" w:hAnsi="Arial Nova" w:cstheme="minorHAnsi"/>
          <w:spacing w:val="-1"/>
          <w:sz w:val="22"/>
          <w:szCs w:val="22"/>
        </w:rPr>
        <w:t xml:space="preserve"> danych osobowych w formie elektronicznej i papierowej pomiędzy obszarami, w których są przetwarzane dane osobowe w sposób ograniczający możliwość ich pozyskania i odczyt przez osoby nieupoważnione</w:t>
      </w:r>
      <w:r w:rsidR="004E7945" w:rsidRPr="00A12DA1">
        <w:rPr>
          <w:rFonts w:ascii="Arial Nova" w:hAnsi="Arial Nova" w:cstheme="minorHAnsi"/>
          <w:spacing w:val="-1"/>
          <w:sz w:val="22"/>
          <w:szCs w:val="22"/>
        </w:rPr>
        <w:t>;</w:t>
      </w:r>
    </w:p>
    <w:p w14:paraId="360881AB" w14:textId="00D0A2D3" w:rsidR="00FF42B4" w:rsidRPr="00A12DA1" w:rsidRDefault="00FF42B4" w:rsidP="00FF42B4">
      <w:pPr>
        <w:numPr>
          <w:ilvl w:val="1"/>
          <w:numId w:val="28"/>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stosowani</w:t>
      </w:r>
      <w:r w:rsidR="00A30482" w:rsidRPr="00A12DA1">
        <w:rPr>
          <w:rFonts w:ascii="Arial Nova" w:hAnsi="Arial Nova" w:cstheme="minorHAnsi"/>
          <w:spacing w:val="-1"/>
          <w:sz w:val="22"/>
          <w:szCs w:val="22"/>
        </w:rPr>
        <w:t>a</w:t>
      </w:r>
      <w:r w:rsidRPr="00A12DA1">
        <w:rPr>
          <w:rFonts w:ascii="Arial Nova" w:hAnsi="Arial Nova" w:cstheme="minorHAnsi"/>
          <w:spacing w:val="-1"/>
          <w:sz w:val="22"/>
          <w:szCs w:val="22"/>
        </w:rPr>
        <w:t xml:space="preserve"> zabezpieczeń i ograniczeń związanych z możliwościami przekazywania wiadomości za pomocą środków komunikacji, np. automatyczne przekazywanie poczty elektronicznej na zewnątrz.</w:t>
      </w:r>
    </w:p>
    <w:p w14:paraId="7F63541C" w14:textId="3EFD577A" w:rsidR="00FF42B4" w:rsidRPr="00A12DA1" w:rsidRDefault="00FF42B4" w:rsidP="00FF42B4">
      <w:pPr>
        <w:numPr>
          <w:ilvl w:val="1"/>
          <w:numId w:val="28"/>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przekazywani</w:t>
      </w:r>
      <w:r w:rsidR="00A30482" w:rsidRPr="00A12DA1">
        <w:rPr>
          <w:rFonts w:ascii="Arial Nova" w:hAnsi="Arial Nova" w:cstheme="minorHAnsi"/>
          <w:spacing w:val="-1"/>
          <w:sz w:val="22"/>
          <w:szCs w:val="22"/>
        </w:rPr>
        <w:t>a</w:t>
      </w:r>
      <w:r w:rsidRPr="00A12DA1">
        <w:rPr>
          <w:rFonts w:ascii="Arial Nova" w:hAnsi="Arial Nova" w:cstheme="minorHAnsi"/>
          <w:spacing w:val="-1"/>
          <w:sz w:val="22"/>
          <w:szCs w:val="22"/>
        </w:rPr>
        <w:t xml:space="preserve"> dokumentów zawierających dane osobowe, sporządzone w formie papierowej, pomiędzy poszczególnymi komórkami organizacyjnymi w zaklejonych kopertach</w:t>
      </w:r>
      <w:r w:rsidR="00510DDA">
        <w:rPr>
          <w:rFonts w:ascii="Arial Nova" w:hAnsi="Arial Nova" w:cstheme="minorHAnsi"/>
          <w:spacing w:val="-1"/>
          <w:sz w:val="22"/>
          <w:szCs w:val="22"/>
        </w:rPr>
        <w:t>.</w:t>
      </w:r>
    </w:p>
    <w:p w14:paraId="65F9C3DC" w14:textId="77777777" w:rsidR="005D6546" w:rsidRPr="00A12DA1" w:rsidRDefault="005D6546" w:rsidP="00680CC3">
      <w:pPr>
        <w:shd w:val="clear" w:color="auto" w:fill="FFFFFF"/>
        <w:tabs>
          <w:tab w:val="left" w:pos="426"/>
        </w:tabs>
        <w:spacing w:line="276" w:lineRule="auto"/>
        <w:jc w:val="both"/>
        <w:rPr>
          <w:rFonts w:ascii="Arial Nova" w:hAnsi="Arial Nova" w:cstheme="minorHAnsi"/>
          <w:spacing w:val="-1"/>
          <w:sz w:val="22"/>
          <w:szCs w:val="22"/>
        </w:rPr>
      </w:pPr>
    </w:p>
    <w:p w14:paraId="3D2582A5" w14:textId="5D03A925" w:rsidR="007E3062" w:rsidRPr="00A12DA1" w:rsidRDefault="007E3062" w:rsidP="00457512">
      <w:pPr>
        <w:pStyle w:val="Nagwek1"/>
        <w:numPr>
          <w:ilvl w:val="0"/>
          <w:numId w:val="29"/>
        </w:numPr>
        <w:spacing w:after="0" w:line="276" w:lineRule="auto"/>
        <w:jc w:val="center"/>
        <w:rPr>
          <w:rFonts w:ascii="Arial Nova" w:hAnsi="Arial Nova" w:cstheme="minorHAnsi"/>
          <w:sz w:val="28"/>
          <w:szCs w:val="28"/>
          <w:lang w:val="pl-PL"/>
        </w:rPr>
      </w:pPr>
      <w:bookmarkStart w:id="33" w:name="_Toc8187541"/>
      <w:r w:rsidRPr="00A12DA1">
        <w:rPr>
          <w:rFonts w:ascii="Arial Nova" w:hAnsi="Arial Nova" w:cstheme="minorHAnsi"/>
          <w:sz w:val="28"/>
          <w:szCs w:val="28"/>
          <w:lang w:val="pl-PL"/>
        </w:rPr>
        <w:t>Środki organizacyjne i techniczne</w:t>
      </w:r>
      <w:bookmarkEnd w:id="33"/>
    </w:p>
    <w:p w14:paraId="707CDEF5" w14:textId="77777777" w:rsidR="008C6EA1" w:rsidRPr="00A12DA1" w:rsidRDefault="008C6EA1" w:rsidP="008C6EA1">
      <w:pPr>
        <w:rPr>
          <w:rFonts w:ascii="Arial Nova" w:hAnsi="Arial Nova"/>
          <w:lang w:eastAsia="x-none"/>
        </w:rPr>
      </w:pPr>
    </w:p>
    <w:p w14:paraId="3CA88F7A" w14:textId="77777777" w:rsidR="00CC0EDF" w:rsidRPr="00A12DA1" w:rsidRDefault="00984499" w:rsidP="005F416C">
      <w:pPr>
        <w:numPr>
          <w:ilvl w:val="0"/>
          <w:numId w:val="10"/>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 xml:space="preserve">Budynki, </w:t>
      </w:r>
      <w:r w:rsidR="000C0D78" w:rsidRPr="00A12DA1">
        <w:rPr>
          <w:rFonts w:ascii="Arial Nova" w:hAnsi="Arial Nova" w:cstheme="minorHAnsi"/>
          <w:spacing w:val="-1"/>
          <w:sz w:val="22"/>
          <w:szCs w:val="22"/>
        </w:rPr>
        <w:t>w których przetwarza się dane osobowe nie mogą być narażone na wysoki</w:t>
      </w:r>
      <w:r w:rsidRPr="00A12DA1">
        <w:rPr>
          <w:rFonts w:ascii="Arial Nova" w:hAnsi="Arial Nova" w:cstheme="minorHAnsi"/>
          <w:spacing w:val="-1"/>
          <w:sz w:val="22"/>
          <w:szCs w:val="22"/>
        </w:rPr>
        <w:t xml:space="preserve"> poziom ryzyka</w:t>
      </w:r>
      <w:r w:rsidR="000C0D78" w:rsidRPr="00A12DA1">
        <w:rPr>
          <w:rFonts w:ascii="Arial Nova" w:hAnsi="Arial Nova" w:cstheme="minorHAnsi"/>
          <w:spacing w:val="-1"/>
          <w:sz w:val="22"/>
          <w:szCs w:val="22"/>
        </w:rPr>
        <w:t xml:space="preserve">. </w:t>
      </w:r>
      <w:r w:rsidRPr="00A12DA1">
        <w:rPr>
          <w:rFonts w:ascii="Arial Nova" w:hAnsi="Arial Nova" w:cstheme="minorHAnsi"/>
          <w:spacing w:val="-1"/>
          <w:sz w:val="22"/>
          <w:szCs w:val="22"/>
        </w:rPr>
        <w:t>N</w:t>
      </w:r>
      <w:r w:rsidR="000C0D78" w:rsidRPr="00A12DA1">
        <w:rPr>
          <w:rFonts w:ascii="Arial Nova" w:hAnsi="Arial Nova" w:cstheme="minorHAnsi"/>
          <w:spacing w:val="-1"/>
          <w:sz w:val="22"/>
          <w:szCs w:val="22"/>
        </w:rPr>
        <w:t xml:space="preserve">ależy unikać wyboru budynków znajdujących się na terenach zalewowych, </w:t>
      </w:r>
      <w:r w:rsidR="000C0D78" w:rsidRPr="00A12DA1">
        <w:rPr>
          <w:rFonts w:ascii="Arial Nova" w:hAnsi="Arial Nova" w:cstheme="minorHAnsi"/>
          <w:spacing w:val="-1"/>
          <w:sz w:val="22"/>
          <w:szCs w:val="22"/>
        </w:rPr>
        <w:lastRenderedPageBreak/>
        <w:t xml:space="preserve">narażonych na wyładowania atmosferyczne, sąsiadujących ze stajami benzynowymi </w:t>
      </w:r>
      <w:r w:rsidRPr="00A12DA1">
        <w:rPr>
          <w:rFonts w:ascii="Arial Nova" w:hAnsi="Arial Nova" w:cstheme="minorHAnsi"/>
          <w:spacing w:val="-1"/>
          <w:sz w:val="22"/>
          <w:szCs w:val="22"/>
        </w:rPr>
        <w:t>lub</w:t>
      </w:r>
      <w:r w:rsidR="000C0D78" w:rsidRPr="00A12DA1">
        <w:rPr>
          <w:rFonts w:ascii="Arial Nova" w:hAnsi="Arial Nova" w:cstheme="minorHAnsi"/>
          <w:spacing w:val="-1"/>
          <w:sz w:val="22"/>
          <w:szCs w:val="22"/>
        </w:rPr>
        <w:t xml:space="preserve"> zakładami przetwórstwa chemicznego.</w:t>
      </w:r>
      <w:r w:rsidR="00CC0EDF" w:rsidRPr="00A12DA1">
        <w:rPr>
          <w:rFonts w:ascii="Arial Nova" w:hAnsi="Arial Nova" w:cstheme="minorHAnsi"/>
          <w:spacing w:val="-1"/>
          <w:sz w:val="22"/>
          <w:szCs w:val="22"/>
        </w:rPr>
        <w:t xml:space="preserve"> </w:t>
      </w:r>
    </w:p>
    <w:p w14:paraId="479A3F69" w14:textId="77777777" w:rsidR="000C0D78" w:rsidRPr="00A12DA1" w:rsidRDefault="00CC0EDF" w:rsidP="005F416C">
      <w:pPr>
        <w:numPr>
          <w:ilvl w:val="0"/>
          <w:numId w:val="10"/>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W</w:t>
      </w:r>
      <w:r w:rsidR="00984499" w:rsidRPr="00A12DA1">
        <w:rPr>
          <w:rFonts w:ascii="Arial Nova" w:hAnsi="Arial Nova" w:cstheme="minorHAnsi"/>
          <w:spacing w:val="-1"/>
          <w:sz w:val="22"/>
          <w:szCs w:val="22"/>
        </w:rPr>
        <w:t xml:space="preserve"> budynkach, </w:t>
      </w:r>
      <w:r w:rsidRPr="00A12DA1">
        <w:rPr>
          <w:rFonts w:ascii="Arial Nova" w:hAnsi="Arial Nova" w:cstheme="minorHAnsi"/>
          <w:spacing w:val="-1"/>
          <w:sz w:val="22"/>
          <w:szCs w:val="22"/>
        </w:rPr>
        <w:t>w których przetwarzane są dane osobowe, stosuje się systemy ochrony przeciwpożarowej.</w:t>
      </w:r>
    </w:p>
    <w:p w14:paraId="7E610463" w14:textId="77777777" w:rsidR="00984499" w:rsidRPr="00A12DA1" w:rsidRDefault="00CC0EDF" w:rsidP="005F416C">
      <w:pPr>
        <w:numPr>
          <w:ilvl w:val="0"/>
          <w:numId w:val="10"/>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Danych w postaci papierowej nie można przechowywać w obszarach, nad którymi przebiegają rury stwarzające ryzyko zalania dokumentów</w:t>
      </w:r>
      <w:r w:rsidR="00984499" w:rsidRPr="00A12DA1">
        <w:rPr>
          <w:rFonts w:ascii="Arial Nova" w:hAnsi="Arial Nova" w:cstheme="minorHAnsi"/>
          <w:spacing w:val="-1"/>
          <w:sz w:val="22"/>
          <w:szCs w:val="22"/>
        </w:rPr>
        <w:t xml:space="preserve"> lub w których występuje wysokie ryzyko zaprószenia ognia</w:t>
      </w:r>
      <w:r w:rsidRPr="00A12DA1">
        <w:rPr>
          <w:rFonts w:ascii="Arial Nova" w:hAnsi="Arial Nova" w:cstheme="minorHAnsi"/>
          <w:spacing w:val="-1"/>
          <w:sz w:val="22"/>
          <w:szCs w:val="22"/>
        </w:rPr>
        <w:t>.</w:t>
      </w:r>
    </w:p>
    <w:p w14:paraId="68A98B74" w14:textId="3117F5EE" w:rsidR="00820CA5" w:rsidRPr="00820CA5" w:rsidRDefault="00FD033A" w:rsidP="00820CA5">
      <w:pPr>
        <w:numPr>
          <w:ilvl w:val="0"/>
          <w:numId w:val="5"/>
        </w:numPr>
        <w:shd w:val="clear" w:color="auto" w:fill="FFFFFF"/>
        <w:tabs>
          <w:tab w:val="left" w:pos="0"/>
        </w:tabs>
        <w:spacing w:line="276" w:lineRule="auto"/>
        <w:ind w:left="426" w:hanging="426"/>
        <w:jc w:val="both"/>
        <w:rPr>
          <w:rFonts w:ascii="Arial Nova" w:hAnsi="Arial Nova" w:cstheme="minorHAnsi"/>
          <w:color w:val="000000"/>
          <w:spacing w:val="2"/>
          <w:sz w:val="22"/>
          <w:szCs w:val="22"/>
        </w:rPr>
      </w:pPr>
      <w:r w:rsidRPr="00820CA5">
        <w:rPr>
          <w:rFonts w:ascii="Arial Nova" w:hAnsi="Arial Nova" w:cstheme="minorHAnsi"/>
          <w:spacing w:val="-1"/>
          <w:sz w:val="22"/>
          <w:szCs w:val="22"/>
        </w:rPr>
        <w:t xml:space="preserve">Szczegółowe środki techniczne zastosowane w pomieszczeniach zostały wymienione w załączniku </w:t>
      </w:r>
      <w:r w:rsidR="00984499" w:rsidRPr="00820CA5">
        <w:rPr>
          <w:rFonts w:ascii="Arial Nova" w:hAnsi="Arial Nova" w:cstheme="minorHAnsi"/>
          <w:spacing w:val="-1"/>
          <w:sz w:val="22"/>
          <w:szCs w:val="22"/>
        </w:rPr>
        <w:t>„</w:t>
      </w:r>
      <w:r w:rsidR="00820CA5" w:rsidRPr="00A12DA1">
        <w:rPr>
          <w:rFonts w:ascii="Arial Nova" w:hAnsi="Arial Nova" w:cstheme="minorHAnsi"/>
          <w:spacing w:val="-1"/>
          <w:sz w:val="22"/>
          <w:szCs w:val="22"/>
        </w:rPr>
        <w:t xml:space="preserve">PB_04  </w:t>
      </w:r>
      <w:r w:rsidR="00820CA5" w:rsidRPr="00A12DA1">
        <w:rPr>
          <w:rFonts w:ascii="Arial Nova" w:hAnsi="Arial Nova" w:cstheme="minorHAnsi"/>
          <w:sz w:val="22"/>
          <w:szCs w:val="22"/>
          <w:lang w:eastAsia="x-none"/>
        </w:rPr>
        <w:t xml:space="preserve">Wykaz </w:t>
      </w:r>
      <w:r w:rsidR="00820CA5">
        <w:rPr>
          <w:rFonts w:ascii="Arial Nova" w:hAnsi="Arial Nova" w:cstheme="minorHAnsi"/>
          <w:sz w:val="22"/>
          <w:szCs w:val="22"/>
          <w:lang w:eastAsia="x-none"/>
        </w:rPr>
        <w:t>budynków, placówek,</w:t>
      </w:r>
      <w:r w:rsidR="00820CA5" w:rsidRPr="00A12DA1">
        <w:rPr>
          <w:rFonts w:ascii="Arial Nova" w:hAnsi="Arial Nova" w:cstheme="minorHAnsi"/>
          <w:sz w:val="22"/>
          <w:szCs w:val="22"/>
          <w:lang w:eastAsia="x-none"/>
        </w:rPr>
        <w:t xml:space="preserve"> w których przetwarzane są dane osobowe”.</w:t>
      </w:r>
    </w:p>
    <w:p w14:paraId="462854B9" w14:textId="387FBE1D" w:rsidR="00984499" w:rsidRPr="00820CA5" w:rsidRDefault="00984499" w:rsidP="005D2289">
      <w:pPr>
        <w:numPr>
          <w:ilvl w:val="0"/>
          <w:numId w:val="10"/>
        </w:numPr>
        <w:shd w:val="clear" w:color="auto" w:fill="FFFFFF"/>
        <w:tabs>
          <w:tab w:val="left" w:pos="426"/>
        </w:tabs>
        <w:spacing w:line="276" w:lineRule="auto"/>
        <w:jc w:val="both"/>
        <w:rPr>
          <w:rFonts w:ascii="Arial Nova" w:hAnsi="Arial Nova" w:cstheme="minorHAnsi"/>
          <w:spacing w:val="-1"/>
          <w:sz w:val="22"/>
          <w:szCs w:val="22"/>
        </w:rPr>
      </w:pPr>
      <w:r w:rsidRPr="00820CA5">
        <w:rPr>
          <w:rFonts w:ascii="Arial Nova" w:hAnsi="Arial Nova" w:cstheme="minorHAnsi"/>
          <w:spacing w:val="-1"/>
          <w:sz w:val="22"/>
          <w:szCs w:val="22"/>
        </w:rPr>
        <w:t xml:space="preserve">W przypadku prowadzenia projektów, tworzenia lub modyfikowania procesów wymagane jest przestrzeganie wymagań ochrony danych osobowych określonych w RODO </w:t>
      </w:r>
      <w:r w:rsidR="007E3062" w:rsidRPr="00820CA5">
        <w:rPr>
          <w:rFonts w:ascii="Arial Nova" w:hAnsi="Arial Nova" w:cstheme="minorHAnsi"/>
          <w:spacing w:val="-1"/>
          <w:sz w:val="22"/>
          <w:szCs w:val="22"/>
        </w:rPr>
        <w:t>oraz</w:t>
      </w:r>
      <w:r w:rsidRPr="00820CA5">
        <w:rPr>
          <w:rFonts w:ascii="Arial Nova" w:hAnsi="Arial Nova" w:cstheme="minorHAnsi"/>
          <w:spacing w:val="-1"/>
          <w:sz w:val="22"/>
          <w:szCs w:val="22"/>
        </w:rPr>
        <w:t xml:space="preserve"> niniejszym dokumencie.</w:t>
      </w:r>
    </w:p>
    <w:p w14:paraId="6A350E57" w14:textId="507EAF5D" w:rsidR="00984499" w:rsidRPr="00A12DA1" w:rsidRDefault="00984499" w:rsidP="005F416C">
      <w:pPr>
        <w:numPr>
          <w:ilvl w:val="0"/>
          <w:numId w:val="10"/>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Ryzyka związane z ochroną danych osobowych są regularnie identyfikowane, dokumentowane i przeglądane, nie rzadziej niż raz w roku</w:t>
      </w:r>
      <w:r w:rsidR="005D3C65" w:rsidRPr="00A12DA1">
        <w:rPr>
          <w:rFonts w:ascii="Arial Nova" w:hAnsi="Arial Nova" w:cstheme="minorHAnsi"/>
          <w:spacing w:val="-1"/>
          <w:sz w:val="22"/>
          <w:szCs w:val="22"/>
        </w:rPr>
        <w:t xml:space="preserve"> kalendarzowym</w:t>
      </w:r>
      <w:r w:rsidRPr="00A12DA1">
        <w:rPr>
          <w:rFonts w:ascii="Arial Nova" w:hAnsi="Arial Nova" w:cstheme="minorHAnsi"/>
          <w:spacing w:val="-1"/>
          <w:sz w:val="22"/>
          <w:szCs w:val="22"/>
        </w:rPr>
        <w:t>. Ryzyka mają przypisanych właścicieli odpowiedzialnych za ich monitorowanie oraz minimalizację (o ile analiza ryzyka wykaże, że jest to niezbędne).  Dokumentacja dotycząca ryzyk</w:t>
      </w:r>
      <w:r w:rsidR="002650DC" w:rsidRPr="00A12DA1">
        <w:rPr>
          <w:rFonts w:ascii="Arial Nova" w:hAnsi="Arial Nova" w:cstheme="minorHAnsi"/>
          <w:spacing w:val="-1"/>
          <w:sz w:val="22"/>
          <w:szCs w:val="22"/>
        </w:rPr>
        <w:t>a</w:t>
      </w:r>
      <w:r w:rsidRPr="00A12DA1">
        <w:rPr>
          <w:rFonts w:ascii="Arial Nova" w:hAnsi="Arial Nova" w:cstheme="minorHAnsi"/>
          <w:spacing w:val="-1"/>
          <w:sz w:val="22"/>
          <w:szCs w:val="22"/>
        </w:rPr>
        <w:t xml:space="preserve"> jest utrzymywana w dokumencie „</w:t>
      </w:r>
      <w:r w:rsidR="00A12DA1">
        <w:rPr>
          <w:rFonts w:ascii="Arial Nova" w:hAnsi="Arial Nova" w:cstheme="minorHAnsi"/>
          <w:spacing w:val="-1"/>
          <w:sz w:val="22"/>
          <w:szCs w:val="22"/>
        </w:rPr>
        <w:t>AR</w:t>
      </w:r>
      <w:r w:rsidRPr="00A12DA1">
        <w:rPr>
          <w:rFonts w:ascii="Arial Nova" w:hAnsi="Arial Nova" w:cstheme="minorHAnsi"/>
          <w:spacing w:val="-1"/>
          <w:sz w:val="22"/>
          <w:szCs w:val="22"/>
        </w:rPr>
        <w:t xml:space="preserve"> Analiza ryzyka” wraz z załącznikami.</w:t>
      </w:r>
    </w:p>
    <w:p w14:paraId="7D3B0F18" w14:textId="77777777" w:rsidR="00FD033A" w:rsidRPr="00A12DA1" w:rsidRDefault="00353075" w:rsidP="005F416C">
      <w:pPr>
        <w:numPr>
          <w:ilvl w:val="0"/>
          <w:numId w:val="10"/>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D</w:t>
      </w:r>
      <w:r w:rsidR="00C569BE" w:rsidRPr="00A12DA1">
        <w:rPr>
          <w:rFonts w:ascii="Arial Nova" w:hAnsi="Arial Nova" w:cstheme="minorHAnsi"/>
          <w:spacing w:val="-1"/>
          <w:sz w:val="22"/>
          <w:szCs w:val="22"/>
        </w:rPr>
        <w:t xml:space="preserve">o niszczenia dokumentów wykorzystuje </w:t>
      </w:r>
      <w:r w:rsidRPr="00A12DA1">
        <w:rPr>
          <w:rFonts w:ascii="Arial Nova" w:hAnsi="Arial Nova" w:cstheme="minorHAnsi"/>
          <w:spacing w:val="-1"/>
          <w:sz w:val="22"/>
          <w:szCs w:val="22"/>
        </w:rPr>
        <w:t xml:space="preserve">się </w:t>
      </w:r>
      <w:r w:rsidR="00C569BE" w:rsidRPr="00A12DA1">
        <w:rPr>
          <w:rFonts w:ascii="Arial Nova" w:hAnsi="Arial Nova" w:cstheme="minorHAnsi"/>
          <w:spacing w:val="-1"/>
          <w:sz w:val="22"/>
          <w:szCs w:val="22"/>
        </w:rPr>
        <w:t xml:space="preserve">niszczarki, które </w:t>
      </w:r>
      <w:r w:rsidR="00FD033A" w:rsidRPr="00A12DA1">
        <w:rPr>
          <w:rFonts w:ascii="Arial Nova" w:hAnsi="Arial Nova" w:cstheme="minorHAnsi"/>
          <w:spacing w:val="-1"/>
          <w:sz w:val="22"/>
          <w:szCs w:val="22"/>
        </w:rPr>
        <w:t>zapewniają o</w:t>
      </w:r>
      <w:r w:rsidR="00984499" w:rsidRPr="00A12DA1">
        <w:rPr>
          <w:rFonts w:ascii="Arial Nova" w:hAnsi="Arial Nova" w:cstheme="minorHAnsi"/>
          <w:spacing w:val="-1"/>
          <w:sz w:val="22"/>
          <w:szCs w:val="22"/>
        </w:rPr>
        <w:t>dpowiedni stopień rozdrobnienia, zgodne</w:t>
      </w:r>
      <w:r w:rsidR="00FD033A" w:rsidRPr="00A12DA1">
        <w:rPr>
          <w:rFonts w:ascii="Arial Nova" w:hAnsi="Arial Nova" w:cstheme="minorHAnsi"/>
          <w:spacing w:val="-1"/>
          <w:sz w:val="22"/>
          <w:szCs w:val="22"/>
        </w:rPr>
        <w:t xml:space="preserve"> z normą DIN 66399 o klasie nie niższej niż trzecia.</w:t>
      </w:r>
    </w:p>
    <w:p w14:paraId="7D17BFB7" w14:textId="77777777" w:rsidR="003A64DB" w:rsidRPr="00A12DA1" w:rsidRDefault="00FD033A" w:rsidP="005F416C">
      <w:pPr>
        <w:numPr>
          <w:ilvl w:val="0"/>
          <w:numId w:val="10"/>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Dopuszczalne jest korzystanie z usług profesjonalnych firm specjalizujących się w niszczeniu dokumentów i</w:t>
      </w:r>
      <w:r w:rsidR="00C569BE" w:rsidRPr="00A12DA1">
        <w:rPr>
          <w:rFonts w:ascii="Arial Nova" w:hAnsi="Arial Nova" w:cstheme="minorHAnsi"/>
          <w:spacing w:val="-1"/>
          <w:sz w:val="22"/>
          <w:szCs w:val="22"/>
        </w:rPr>
        <w:t> </w:t>
      </w:r>
      <w:r w:rsidRPr="00A12DA1">
        <w:rPr>
          <w:rFonts w:ascii="Arial Nova" w:hAnsi="Arial Nova" w:cstheme="minorHAnsi"/>
          <w:spacing w:val="-1"/>
          <w:sz w:val="22"/>
          <w:szCs w:val="22"/>
        </w:rPr>
        <w:t>nośników elektronicznych, po zawarciu z nimi odpowiednich umów powierzeni</w:t>
      </w:r>
      <w:r w:rsidR="00C569BE" w:rsidRPr="00A12DA1">
        <w:rPr>
          <w:rFonts w:ascii="Arial Nova" w:hAnsi="Arial Nova" w:cstheme="minorHAnsi"/>
          <w:spacing w:val="-1"/>
          <w:sz w:val="22"/>
          <w:szCs w:val="22"/>
        </w:rPr>
        <w:t>a</w:t>
      </w:r>
      <w:r w:rsidRPr="00A12DA1">
        <w:rPr>
          <w:rFonts w:ascii="Arial Nova" w:hAnsi="Arial Nova" w:cstheme="minorHAnsi"/>
          <w:spacing w:val="-1"/>
          <w:sz w:val="22"/>
          <w:szCs w:val="22"/>
        </w:rPr>
        <w:t xml:space="preserve"> przetwarzania danych osobowych.</w:t>
      </w:r>
    </w:p>
    <w:p w14:paraId="5E1D1AC9" w14:textId="77777777" w:rsidR="003A64DB" w:rsidRPr="00A12DA1" w:rsidRDefault="003A64DB" w:rsidP="005F416C">
      <w:pPr>
        <w:numPr>
          <w:ilvl w:val="0"/>
          <w:numId w:val="10"/>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D</w:t>
      </w:r>
      <w:r w:rsidR="00E22CF7" w:rsidRPr="00A12DA1">
        <w:rPr>
          <w:rFonts w:ascii="Arial Nova" w:hAnsi="Arial Nova" w:cstheme="minorHAnsi"/>
          <w:spacing w:val="-1"/>
          <w:sz w:val="22"/>
          <w:szCs w:val="22"/>
        </w:rPr>
        <w:t xml:space="preserve">o przetwarzania danych </w:t>
      </w:r>
      <w:r w:rsidRPr="00A12DA1">
        <w:rPr>
          <w:rFonts w:ascii="Arial Nova" w:hAnsi="Arial Nova" w:cstheme="minorHAnsi"/>
          <w:spacing w:val="-1"/>
          <w:sz w:val="22"/>
          <w:szCs w:val="22"/>
        </w:rPr>
        <w:t xml:space="preserve">dopuszcza się </w:t>
      </w:r>
      <w:r w:rsidR="00E22CF7" w:rsidRPr="00A12DA1">
        <w:rPr>
          <w:rFonts w:ascii="Arial Nova" w:hAnsi="Arial Nova" w:cstheme="minorHAnsi"/>
          <w:spacing w:val="-1"/>
          <w:sz w:val="22"/>
          <w:szCs w:val="22"/>
        </w:rPr>
        <w:t>wyłącznie osoby posiadając</w:t>
      </w:r>
      <w:r w:rsidR="008B685F" w:rsidRPr="00A12DA1">
        <w:rPr>
          <w:rFonts w:ascii="Arial Nova" w:hAnsi="Arial Nova" w:cstheme="minorHAnsi"/>
          <w:spacing w:val="-1"/>
          <w:sz w:val="22"/>
          <w:szCs w:val="22"/>
        </w:rPr>
        <w:t xml:space="preserve">e upoważnienia nadane przez </w:t>
      </w:r>
      <w:r w:rsidR="00A21721" w:rsidRPr="00A12DA1">
        <w:rPr>
          <w:rFonts w:ascii="Arial Nova" w:hAnsi="Arial Nova" w:cstheme="minorHAnsi"/>
          <w:spacing w:val="-1"/>
          <w:sz w:val="22"/>
          <w:szCs w:val="22"/>
        </w:rPr>
        <w:t>Administratora</w:t>
      </w:r>
      <w:r w:rsidR="00C569BE" w:rsidRPr="00A12DA1">
        <w:rPr>
          <w:rFonts w:ascii="Arial Nova" w:hAnsi="Arial Nova" w:cstheme="minorHAnsi"/>
          <w:spacing w:val="-1"/>
          <w:sz w:val="22"/>
          <w:szCs w:val="22"/>
        </w:rPr>
        <w:t>.</w:t>
      </w:r>
    </w:p>
    <w:p w14:paraId="3348AE40" w14:textId="72A3CC44" w:rsidR="000F09F5" w:rsidRPr="00A12DA1" w:rsidRDefault="00542508" w:rsidP="005F416C">
      <w:pPr>
        <w:numPr>
          <w:ilvl w:val="0"/>
          <w:numId w:val="10"/>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 xml:space="preserve">Wdrożono </w:t>
      </w:r>
      <w:r w:rsidR="00E22CF7" w:rsidRPr="00A12DA1">
        <w:rPr>
          <w:rFonts w:ascii="Arial Nova" w:hAnsi="Arial Nova" w:cstheme="minorHAnsi"/>
          <w:spacing w:val="-1"/>
          <w:sz w:val="22"/>
          <w:szCs w:val="22"/>
        </w:rPr>
        <w:t xml:space="preserve">procedurę postępowania w sytuacji </w:t>
      </w:r>
      <w:r w:rsidRPr="00A12DA1">
        <w:rPr>
          <w:rFonts w:ascii="Arial Nova" w:hAnsi="Arial Nova" w:cstheme="minorHAnsi"/>
          <w:spacing w:val="-1"/>
          <w:sz w:val="22"/>
          <w:szCs w:val="22"/>
        </w:rPr>
        <w:t>naruszenia ochrony danych osobowych, zgodną w wymaganiami RODO</w:t>
      </w:r>
      <w:r w:rsidR="006F1300">
        <w:rPr>
          <w:rFonts w:ascii="Arial Nova" w:hAnsi="Arial Nova" w:cstheme="minorHAnsi"/>
          <w:spacing w:val="-1"/>
          <w:sz w:val="22"/>
          <w:szCs w:val="22"/>
        </w:rPr>
        <w:t xml:space="preserve">, która </w:t>
      </w:r>
      <w:r w:rsidR="0013539B">
        <w:rPr>
          <w:rFonts w:ascii="Arial Nova" w:hAnsi="Arial Nova" w:cstheme="minorHAnsi"/>
          <w:spacing w:val="-1"/>
          <w:sz w:val="22"/>
          <w:szCs w:val="22"/>
        </w:rPr>
        <w:t>stanowi załącznik</w:t>
      </w:r>
      <w:r w:rsidRPr="00A12DA1">
        <w:rPr>
          <w:rFonts w:ascii="Arial Nova" w:hAnsi="Arial Nova" w:cstheme="minorHAnsi"/>
          <w:spacing w:val="-1"/>
          <w:sz w:val="22"/>
          <w:szCs w:val="22"/>
        </w:rPr>
        <w:t xml:space="preserve"> </w:t>
      </w:r>
      <w:r w:rsidR="00984499" w:rsidRPr="00A12DA1">
        <w:rPr>
          <w:rFonts w:ascii="Arial Nova" w:hAnsi="Arial Nova" w:cstheme="minorHAnsi"/>
          <w:spacing w:val="-1"/>
          <w:sz w:val="22"/>
          <w:szCs w:val="22"/>
        </w:rPr>
        <w:t>„</w:t>
      </w:r>
      <w:r w:rsidR="00BB2A13" w:rsidRPr="00A12DA1">
        <w:rPr>
          <w:rFonts w:ascii="Arial Nova" w:hAnsi="Arial Nova" w:cstheme="minorHAnsi"/>
          <w:spacing w:val="-1"/>
          <w:sz w:val="22"/>
          <w:szCs w:val="22"/>
        </w:rPr>
        <w:t>IPPN</w:t>
      </w:r>
      <w:r w:rsidRPr="00A12DA1">
        <w:rPr>
          <w:rFonts w:ascii="Arial Nova" w:hAnsi="Arial Nova" w:cstheme="minorHAnsi"/>
          <w:spacing w:val="-1"/>
          <w:sz w:val="22"/>
          <w:szCs w:val="22"/>
        </w:rPr>
        <w:t xml:space="preserve"> - Instrukcja postępowania w przypadku naruszenia ochrony danych osobowych i zaistnienia zagrożeń dla ochrony danych</w:t>
      </w:r>
      <w:r w:rsidR="00984499" w:rsidRPr="00A12DA1">
        <w:rPr>
          <w:rFonts w:ascii="Arial Nova" w:hAnsi="Arial Nova" w:cstheme="minorHAnsi"/>
          <w:spacing w:val="-1"/>
          <w:sz w:val="22"/>
          <w:szCs w:val="22"/>
        </w:rPr>
        <w:t>”</w:t>
      </w:r>
      <w:r w:rsidRPr="00A12DA1">
        <w:rPr>
          <w:rFonts w:ascii="Arial Nova" w:hAnsi="Arial Nova" w:cstheme="minorHAnsi"/>
          <w:spacing w:val="-1"/>
          <w:sz w:val="22"/>
          <w:szCs w:val="22"/>
        </w:rPr>
        <w:t>.</w:t>
      </w:r>
    </w:p>
    <w:p w14:paraId="720DD73D" w14:textId="77777777" w:rsidR="000F09F5" w:rsidRPr="00A12DA1" w:rsidRDefault="000F09F5" w:rsidP="005F416C">
      <w:pPr>
        <w:numPr>
          <w:ilvl w:val="0"/>
          <w:numId w:val="10"/>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O</w:t>
      </w:r>
      <w:r w:rsidR="00E22CF7" w:rsidRPr="00A12DA1">
        <w:rPr>
          <w:rFonts w:ascii="Arial Nova" w:hAnsi="Arial Nova" w:cstheme="minorHAnsi"/>
          <w:spacing w:val="-1"/>
          <w:sz w:val="22"/>
          <w:szCs w:val="22"/>
        </w:rPr>
        <w:t xml:space="preserve">soby zatrudnione przy przetwarzaniu danych </w:t>
      </w:r>
      <w:r w:rsidRPr="00A12DA1">
        <w:rPr>
          <w:rFonts w:ascii="Arial Nova" w:hAnsi="Arial Nova" w:cstheme="minorHAnsi"/>
          <w:spacing w:val="-1"/>
          <w:sz w:val="22"/>
          <w:szCs w:val="22"/>
        </w:rPr>
        <w:t>są</w:t>
      </w:r>
      <w:r w:rsidR="00E22CF7" w:rsidRPr="00A12DA1">
        <w:rPr>
          <w:rFonts w:ascii="Arial Nova" w:hAnsi="Arial Nova" w:cstheme="minorHAnsi"/>
          <w:spacing w:val="-1"/>
          <w:sz w:val="22"/>
          <w:szCs w:val="22"/>
        </w:rPr>
        <w:t xml:space="preserve"> zaznajomione z przepisami dotyczącymi ochrony danych osobowych oraz w zakresie zabez</w:t>
      </w:r>
      <w:r w:rsidR="008B685F" w:rsidRPr="00A12DA1">
        <w:rPr>
          <w:rFonts w:ascii="Arial Nova" w:hAnsi="Arial Nova" w:cstheme="minorHAnsi"/>
          <w:spacing w:val="-1"/>
          <w:sz w:val="22"/>
          <w:szCs w:val="22"/>
        </w:rPr>
        <w:t>pieczeń systemu informatycznego</w:t>
      </w:r>
      <w:r w:rsidR="00542508" w:rsidRPr="00A12DA1">
        <w:rPr>
          <w:rFonts w:ascii="Arial Nova" w:hAnsi="Arial Nova" w:cstheme="minorHAnsi"/>
          <w:spacing w:val="-1"/>
          <w:sz w:val="22"/>
          <w:szCs w:val="22"/>
        </w:rPr>
        <w:t xml:space="preserve"> i zabezpieczania danych papierowych.</w:t>
      </w:r>
    </w:p>
    <w:p w14:paraId="22A446BE" w14:textId="77777777" w:rsidR="000F09F5" w:rsidRPr="00A12DA1" w:rsidRDefault="000F09F5" w:rsidP="005F416C">
      <w:pPr>
        <w:numPr>
          <w:ilvl w:val="0"/>
          <w:numId w:val="10"/>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P</w:t>
      </w:r>
      <w:r w:rsidR="00E22CF7" w:rsidRPr="00A12DA1">
        <w:rPr>
          <w:rFonts w:ascii="Arial Nova" w:hAnsi="Arial Nova" w:cstheme="minorHAnsi"/>
          <w:spacing w:val="-1"/>
          <w:sz w:val="22"/>
          <w:szCs w:val="22"/>
        </w:rPr>
        <w:t>rzetwarzanie danych osobowych dokonywane jest w warunkach zabezpieczających dane przed</w:t>
      </w:r>
      <w:r w:rsidR="008B685F" w:rsidRPr="00A12DA1">
        <w:rPr>
          <w:rFonts w:ascii="Arial Nova" w:hAnsi="Arial Nova" w:cstheme="minorHAnsi"/>
          <w:spacing w:val="-1"/>
          <w:sz w:val="22"/>
          <w:szCs w:val="22"/>
        </w:rPr>
        <w:t xml:space="preserve"> dostępem osób nieupoważnionych</w:t>
      </w:r>
      <w:r w:rsidR="00C569BE" w:rsidRPr="00A12DA1">
        <w:rPr>
          <w:rFonts w:ascii="Arial Nova" w:hAnsi="Arial Nova" w:cstheme="minorHAnsi"/>
          <w:spacing w:val="-1"/>
          <w:sz w:val="22"/>
          <w:szCs w:val="22"/>
        </w:rPr>
        <w:t>.</w:t>
      </w:r>
    </w:p>
    <w:p w14:paraId="2DD76BFA" w14:textId="77777777" w:rsidR="000F09F5" w:rsidRPr="00A12DA1" w:rsidRDefault="000F09F5" w:rsidP="005F416C">
      <w:pPr>
        <w:numPr>
          <w:ilvl w:val="0"/>
          <w:numId w:val="10"/>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P</w:t>
      </w:r>
      <w:r w:rsidR="00E22CF7" w:rsidRPr="00A12DA1">
        <w:rPr>
          <w:rFonts w:ascii="Arial Nova" w:hAnsi="Arial Nova" w:cstheme="minorHAnsi"/>
          <w:spacing w:val="-1"/>
          <w:sz w:val="22"/>
          <w:szCs w:val="22"/>
        </w:rPr>
        <w:t xml:space="preserve">rzebywanie osób nieuprawnionych w pomieszczeniach, gdzie przetwarzane są dane osobowe jest dopuszczalne tylko </w:t>
      </w:r>
      <w:r w:rsidRPr="00A12DA1">
        <w:rPr>
          <w:rFonts w:ascii="Arial Nova" w:hAnsi="Arial Nova" w:cstheme="minorHAnsi"/>
          <w:spacing w:val="-1"/>
          <w:sz w:val="22"/>
          <w:szCs w:val="22"/>
        </w:rPr>
        <w:t xml:space="preserve">w warunkach zapewniających bezpieczeństwo danych, </w:t>
      </w:r>
      <w:r w:rsidR="00E22CF7" w:rsidRPr="00A12DA1">
        <w:rPr>
          <w:rFonts w:ascii="Arial Nova" w:hAnsi="Arial Nova" w:cstheme="minorHAnsi"/>
          <w:spacing w:val="-1"/>
          <w:sz w:val="22"/>
          <w:szCs w:val="22"/>
        </w:rPr>
        <w:t xml:space="preserve">w obecności osoby </w:t>
      </w:r>
      <w:r w:rsidRPr="00A12DA1">
        <w:rPr>
          <w:rFonts w:ascii="Arial Nova" w:hAnsi="Arial Nova" w:cstheme="minorHAnsi"/>
          <w:spacing w:val="-1"/>
          <w:sz w:val="22"/>
          <w:szCs w:val="22"/>
        </w:rPr>
        <w:t xml:space="preserve">upoważnionej do </w:t>
      </w:r>
      <w:r w:rsidR="00E22CF7" w:rsidRPr="00A12DA1">
        <w:rPr>
          <w:rFonts w:ascii="Arial Nova" w:hAnsi="Arial Nova" w:cstheme="minorHAnsi"/>
          <w:spacing w:val="-1"/>
          <w:sz w:val="22"/>
          <w:szCs w:val="22"/>
        </w:rPr>
        <w:t>przetwarzani</w:t>
      </w:r>
      <w:r w:rsidR="00C569BE" w:rsidRPr="00A12DA1">
        <w:rPr>
          <w:rFonts w:ascii="Arial Nova" w:hAnsi="Arial Nova" w:cstheme="minorHAnsi"/>
          <w:spacing w:val="-1"/>
          <w:sz w:val="22"/>
          <w:szCs w:val="22"/>
        </w:rPr>
        <w:t>a</w:t>
      </w:r>
      <w:r w:rsidR="00E22CF7" w:rsidRPr="00A12DA1">
        <w:rPr>
          <w:rFonts w:ascii="Arial Nova" w:hAnsi="Arial Nova" w:cstheme="minorHAnsi"/>
          <w:spacing w:val="-1"/>
          <w:sz w:val="22"/>
          <w:szCs w:val="22"/>
        </w:rPr>
        <w:t xml:space="preserve"> danych osobowych</w:t>
      </w:r>
      <w:r w:rsidR="00C569BE" w:rsidRPr="00A12DA1">
        <w:rPr>
          <w:rFonts w:ascii="Arial Nova" w:hAnsi="Arial Nova" w:cstheme="minorHAnsi"/>
          <w:spacing w:val="-1"/>
          <w:sz w:val="22"/>
          <w:szCs w:val="22"/>
        </w:rPr>
        <w:t>.</w:t>
      </w:r>
      <w:r w:rsidR="00E22CF7" w:rsidRPr="00A12DA1">
        <w:rPr>
          <w:rFonts w:ascii="Arial Nova" w:hAnsi="Arial Nova" w:cstheme="minorHAnsi"/>
          <w:spacing w:val="-1"/>
          <w:sz w:val="22"/>
          <w:szCs w:val="22"/>
        </w:rPr>
        <w:t xml:space="preserve"> </w:t>
      </w:r>
    </w:p>
    <w:p w14:paraId="6A776DF7" w14:textId="46B5962E" w:rsidR="00DC0A5C" w:rsidRPr="00A12DA1" w:rsidRDefault="00DC0A5C" w:rsidP="005F416C">
      <w:pPr>
        <w:numPr>
          <w:ilvl w:val="0"/>
          <w:numId w:val="10"/>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t xml:space="preserve">Dane są usuwane po tym, gdy przestaną być potrzebne zgodnie z załącznikiem </w:t>
      </w:r>
      <w:r w:rsidR="00984499" w:rsidRPr="00A12DA1">
        <w:rPr>
          <w:rFonts w:ascii="Arial Nova" w:hAnsi="Arial Nova" w:cstheme="minorHAnsi"/>
          <w:spacing w:val="-1"/>
          <w:sz w:val="22"/>
          <w:szCs w:val="22"/>
        </w:rPr>
        <w:t>„</w:t>
      </w:r>
      <w:r w:rsidR="00212524" w:rsidRPr="00A12DA1">
        <w:rPr>
          <w:rFonts w:ascii="Arial Nova" w:hAnsi="Arial Nova" w:cstheme="minorHAnsi"/>
          <w:spacing w:val="-1"/>
          <w:sz w:val="22"/>
          <w:szCs w:val="22"/>
        </w:rPr>
        <w:t>PB</w:t>
      </w:r>
      <w:r w:rsidRPr="00A12DA1">
        <w:rPr>
          <w:rFonts w:ascii="Arial Nova" w:hAnsi="Arial Nova" w:cstheme="minorHAnsi"/>
          <w:spacing w:val="-1"/>
          <w:sz w:val="22"/>
          <w:szCs w:val="22"/>
        </w:rPr>
        <w:t>_10 Okresy retencji</w:t>
      </w:r>
      <w:r w:rsidR="00984499" w:rsidRPr="00A12DA1">
        <w:rPr>
          <w:rFonts w:ascii="Arial Nova" w:hAnsi="Arial Nova" w:cstheme="minorHAnsi"/>
          <w:spacing w:val="-1"/>
          <w:sz w:val="22"/>
          <w:szCs w:val="22"/>
        </w:rPr>
        <w:t>”</w:t>
      </w:r>
      <w:r w:rsidRPr="00A12DA1">
        <w:rPr>
          <w:rFonts w:ascii="Arial Nova" w:hAnsi="Arial Nova" w:cstheme="minorHAnsi"/>
          <w:spacing w:val="-1"/>
          <w:sz w:val="22"/>
          <w:szCs w:val="22"/>
        </w:rPr>
        <w:t>.</w:t>
      </w:r>
    </w:p>
    <w:p w14:paraId="7B7A3B82" w14:textId="4289EDB4" w:rsidR="00711921" w:rsidRPr="00A12DA1" w:rsidRDefault="00711921" w:rsidP="006B5D85">
      <w:pPr>
        <w:numPr>
          <w:ilvl w:val="0"/>
          <w:numId w:val="10"/>
        </w:numPr>
        <w:shd w:val="clear" w:color="auto" w:fill="FFFFFF" w:themeFill="background1"/>
        <w:tabs>
          <w:tab w:val="left" w:pos="426"/>
        </w:tabs>
        <w:spacing w:line="276" w:lineRule="auto"/>
        <w:jc w:val="both"/>
        <w:rPr>
          <w:rFonts w:ascii="Arial Nova" w:hAnsi="Arial Nova" w:cstheme="minorHAnsi"/>
          <w:sz w:val="22"/>
          <w:szCs w:val="22"/>
        </w:rPr>
      </w:pPr>
      <w:r w:rsidRPr="00A12DA1">
        <w:rPr>
          <w:rFonts w:ascii="Arial Nova" w:hAnsi="Arial Nova" w:cstheme="minorHAnsi"/>
          <w:spacing w:val="-1"/>
          <w:sz w:val="22"/>
          <w:szCs w:val="22"/>
        </w:rPr>
        <w:t xml:space="preserve">W przypadku zakończenia przez </w:t>
      </w:r>
      <w:r w:rsidR="000828F4">
        <w:rPr>
          <w:rFonts w:ascii="Arial Nova" w:hAnsi="Arial Nova" w:cs="Calibri"/>
          <w:sz w:val="22"/>
          <w:szCs w:val="22"/>
        </w:rPr>
        <w:t>Fundację Familijny Poznań</w:t>
      </w:r>
      <w:r w:rsidR="00D950F3">
        <w:rPr>
          <w:rFonts w:ascii="Arial Nova" w:hAnsi="Arial Nova" w:cs="Calibri"/>
          <w:sz w:val="22"/>
          <w:szCs w:val="22"/>
        </w:rPr>
        <w:t xml:space="preserve"> </w:t>
      </w:r>
      <w:r w:rsidR="00DA35C6" w:rsidRPr="00A12DA1">
        <w:rPr>
          <w:rFonts w:ascii="Arial Nova" w:hAnsi="Arial Nova" w:cstheme="minorHAnsi"/>
          <w:spacing w:val="-1"/>
          <w:sz w:val="22"/>
          <w:szCs w:val="22"/>
        </w:rPr>
        <w:t>w</w:t>
      </w:r>
      <w:r w:rsidRPr="00A12DA1">
        <w:rPr>
          <w:rFonts w:ascii="Arial Nova" w:hAnsi="Arial Nova" w:cstheme="minorHAnsi"/>
          <w:spacing w:val="-1"/>
          <w:sz w:val="22"/>
          <w:szCs w:val="22"/>
        </w:rPr>
        <w:t xml:space="preserve">spółpracy z pracownikiem/współpracownikiem, </w:t>
      </w:r>
      <w:r w:rsidR="00DA35C6" w:rsidRPr="00A12DA1">
        <w:rPr>
          <w:rFonts w:ascii="Arial Nova" w:hAnsi="Arial Nova" w:cstheme="minorHAnsi"/>
          <w:spacing w:val="-1"/>
          <w:sz w:val="22"/>
          <w:szCs w:val="22"/>
        </w:rPr>
        <w:t>Administrator</w:t>
      </w:r>
      <w:r w:rsidRPr="00A12DA1">
        <w:rPr>
          <w:rFonts w:ascii="Arial Nova" w:hAnsi="Arial Nova" w:cstheme="minorHAnsi"/>
          <w:spacing w:val="-1"/>
          <w:sz w:val="22"/>
          <w:szCs w:val="22"/>
        </w:rPr>
        <w:t xml:space="preserve"> wycofuje upoważnienie do przetwarzania danych</w:t>
      </w:r>
      <w:r w:rsidR="00DA35C6" w:rsidRPr="00A12DA1">
        <w:rPr>
          <w:rFonts w:ascii="Arial Nova" w:hAnsi="Arial Nova" w:cstheme="minorHAnsi"/>
          <w:spacing w:val="-1"/>
          <w:sz w:val="22"/>
          <w:szCs w:val="22"/>
        </w:rPr>
        <w:t xml:space="preserve"> i blokuje jakiekolwiek konta używane przez współpracownika/pracownika</w:t>
      </w:r>
      <w:r w:rsidR="00984499" w:rsidRPr="00A12DA1">
        <w:rPr>
          <w:rFonts w:ascii="Arial Nova" w:hAnsi="Arial Nova" w:cstheme="minorHAnsi"/>
          <w:spacing w:val="-1"/>
          <w:sz w:val="22"/>
          <w:szCs w:val="22"/>
        </w:rPr>
        <w:t xml:space="preserve">. </w:t>
      </w:r>
    </w:p>
    <w:p w14:paraId="26FD825C" w14:textId="2B679EC2" w:rsidR="00711921" w:rsidRPr="00A12DA1" w:rsidRDefault="00711921" w:rsidP="005F416C">
      <w:pPr>
        <w:numPr>
          <w:ilvl w:val="0"/>
          <w:numId w:val="10"/>
        </w:numPr>
        <w:shd w:val="clear" w:color="auto" w:fill="FFFFFF" w:themeFill="background1"/>
        <w:tabs>
          <w:tab w:val="left" w:pos="426"/>
        </w:tabs>
        <w:spacing w:line="276" w:lineRule="auto"/>
        <w:jc w:val="both"/>
        <w:rPr>
          <w:rFonts w:ascii="Arial Nova" w:hAnsi="Arial Nova" w:cstheme="minorHAnsi"/>
          <w:sz w:val="22"/>
          <w:szCs w:val="22"/>
        </w:rPr>
      </w:pPr>
      <w:r w:rsidRPr="00A12DA1">
        <w:rPr>
          <w:rFonts w:ascii="Arial Nova" w:hAnsi="Arial Nova" w:cstheme="minorHAnsi"/>
          <w:spacing w:val="-1"/>
          <w:sz w:val="22"/>
          <w:szCs w:val="22"/>
        </w:rPr>
        <w:t xml:space="preserve">W przypadku zmiany roli przez pracownika/współpracownika, </w:t>
      </w:r>
      <w:r w:rsidR="00D54C36" w:rsidRPr="00A12DA1">
        <w:rPr>
          <w:rFonts w:ascii="Arial Nova" w:hAnsi="Arial Nova" w:cstheme="minorHAnsi"/>
          <w:spacing w:val="-1"/>
          <w:sz w:val="22"/>
          <w:szCs w:val="22"/>
        </w:rPr>
        <w:t>Administratora aktualizuje upoważnienie i dostępy do systemów nadane pracownikowi/współpracownikowi.</w:t>
      </w:r>
    </w:p>
    <w:p w14:paraId="1A37271E" w14:textId="50B67F03" w:rsidR="000C0D78" w:rsidRPr="00A12DA1" w:rsidRDefault="00050700" w:rsidP="005F416C">
      <w:pPr>
        <w:numPr>
          <w:ilvl w:val="0"/>
          <w:numId w:val="10"/>
        </w:numPr>
        <w:shd w:val="clear" w:color="auto" w:fill="FFFFFF"/>
        <w:tabs>
          <w:tab w:val="left" w:pos="426"/>
        </w:tabs>
        <w:spacing w:line="276" w:lineRule="auto"/>
        <w:jc w:val="both"/>
        <w:rPr>
          <w:rFonts w:ascii="Arial Nova" w:hAnsi="Arial Nova" w:cstheme="minorHAnsi"/>
          <w:spacing w:val="-1"/>
          <w:sz w:val="22"/>
          <w:szCs w:val="22"/>
        </w:rPr>
      </w:pPr>
      <w:r w:rsidRPr="00A12DA1">
        <w:rPr>
          <w:rFonts w:ascii="Arial Nova" w:hAnsi="Arial Nova" w:cstheme="minorHAnsi"/>
          <w:spacing w:val="-1"/>
          <w:sz w:val="22"/>
          <w:szCs w:val="22"/>
        </w:rPr>
        <w:lastRenderedPageBreak/>
        <w:t xml:space="preserve">Sprzątanie pomieszczeń z danymi osobowymi </w:t>
      </w:r>
      <w:r w:rsidR="00150C13" w:rsidRPr="00A12DA1">
        <w:rPr>
          <w:rFonts w:ascii="Arial Nova" w:hAnsi="Arial Nova" w:cstheme="minorHAnsi"/>
          <w:spacing w:val="-1"/>
          <w:sz w:val="22"/>
          <w:szCs w:val="22"/>
        </w:rPr>
        <w:t>jest wykonywane przez pracownika firmy</w:t>
      </w:r>
      <w:r w:rsidR="00711921" w:rsidRPr="00A12DA1">
        <w:rPr>
          <w:rFonts w:ascii="Arial Nova" w:hAnsi="Arial Nova" w:cstheme="minorHAnsi"/>
          <w:spacing w:val="-1"/>
          <w:sz w:val="22"/>
          <w:szCs w:val="22"/>
        </w:rPr>
        <w:t xml:space="preserve">, </w:t>
      </w:r>
      <w:r w:rsidRPr="00A12DA1">
        <w:rPr>
          <w:rFonts w:ascii="Arial Nova" w:hAnsi="Arial Nova" w:cstheme="minorHAnsi"/>
          <w:spacing w:val="-1"/>
          <w:sz w:val="22"/>
          <w:szCs w:val="22"/>
        </w:rPr>
        <w:t xml:space="preserve">od </w:t>
      </w:r>
      <w:r w:rsidR="00150C13" w:rsidRPr="00A12DA1">
        <w:rPr>
          <w:rFonts w:ascii="Arial Nova" w:hAnsi="Arial Nova" w:cstheme="minorHAnsi"/>
          <w:spacing w:val="-1"/>
          <w:sz w:val="22"/>
          <w:szCs w:val="22"/>
        </w:rPr>
        <w:t>którego odebrano oświadczenie</w:t>
      </w:r>
      <w:r w:rsidRPr="00A12DA1">
        <w:rPr>
          <w:rFonts w:ascii="Arial Nova" w:hAnsi="Arial Nova" w:cstheme="minorHAnsi"/>
          <w:spacing w:val="-1"/>
          <w:sz w:val="22"/>
          <w:szCs w:val="22"/>
        </w:rPr>
        <w:t xml:space="preserve"> o zachowaniu poufności.</w:t>
      </w:r>
    </w:p>
    <w:p w14:paraId="2F670656" w14:textId="669F9950" w:rsidR="00353075" w:rsidRDefault="00353075" w:rsidP="005F416C">
      <w:pPr>
        <w:pStyle w:val="Akapitzlist"/>
        <w:numPr>
          <w:ilvl w:val="0"/>
          <w:numId w:val="10"/>
        </w:numPr>
        <w:shd w:val="clear" w:color="auto" w:fill="FFFFFF" w:themeFill="background1"/>
        <w:tabs>
          <w:tab w:val="left" w:pos="426"/>
        </w:tabs>
        <w:spacing w:after="0"/>
        <w:jc w:val="both"/>
        <w:rPr>
          <w:rFonts w:ascii="Arial Nova" w:hAnsi="Arial Nova" w:cstheme="minorHAnsi"/>
        </w:rPr>
      </w:pPr>
      <w:r w:rsidRPr="00A12DA1">
        <w:rPr>
          <w:rFonts w:ascii="Arial Nova" w:hAnsi="Arial Nova" w:cstheme="minorHAnsi"/>
          <w:spacing w:val="-1"/>
        </w:rPr>
        <w:t xml:space="preserve">Środki techniczne i organizacyjne dotyczące systemów informatycznych są zawarte w dokumentach </w:t>
      </w:r>
      <w:r w:rsidR="00CC0D83">
        <w:rPr>
          <w:rFonts w:ascii="Arial Nova" w:hAnsi="Arial Nova" w:cstheme="minorHAnsi"/>
          <w:spacing w:val="-1"/>
        </w:rPr>
        <w:t xml:space="preserve">załącznikach </w:t>
      </w:r>
      <w:r w:rsidR="005D3C65" w:rsidRPr="00A12DA1">
        <w:rPr>
          <w:rFonts w:ascii="Arial Nova" w:hAnsi="Arial Nova" w:cstheme="minorHAnsi"/>
          <w:spacing w:val="-1"/>
        </w:rPr>
        <w:t>„</w:t>
      </w:r>
      <w:r w:rsidR="00BB2A13" w:rsidRPr="00A12DA1">
        <w:rPr>
          <w:rFonts w:ascii="Arial Nova" w:hAnsi="Arial Nova" w:cstheme="minorHAnsi"/>
          <w:spacing w:val="-1"/>
        </w:rPr>
        <w:t>RIT</w:t>
      </w:r>
      <w:r w:rsidR="00150C13" w:rsidRPr="00A12DA1">
        <w:rPr>
          <w:rFonts w:ascii="Arial Nova" w:hAnsi="Arial Nova" w:cstheme="minorHAnsi"/>
          <w:spacing w:val="-1"/>
        </w:rPr>
        <w:t xml:space="preserve"> </w:t>
      </w:r>
      <w:r w:rsidRPr="00A12DA1">
        <w:rPr>
          <w:rFonts w:ascii="Arial Nova" w:hAnsi="Arial Nova" w:cstheme="minorHAnsi"/>
          <w:lang w:eastAsia="x-none"/>
        </w:rPr>
        <w:t>Regulamin korzystania z zasobów teleinformatycznych</w:t>
      </w:r>
      <w:r w:rsidR="005D3C65" w:rsidRPr="00A12DA1">
        <w:rPr>
          <w:rFonts w:ascii="Arial Nova" w:hAnsi="Arial Nova" w:cstheme="minorHAnsi"/>
          <w:lang w:eastAsia="x-none"/>
        </w:rPr>
        <w:t xml:space="preserve">” oraz </w:t>
      </w:r>
      <w:r w:rsidR="2148AFCE" w:rsidRPr="00A12DA1">
        <w:rPr>
          <w:rFonts w:ascii="Arial Nova" w:hAnsi="Arial Nova" w:cstheme="minorHAnsi"/>
        </w:rPr>
        <w:t>„</w:t>
      </w:r>
      <w:r w:rsidR="00BB2A13" w:rsidRPr="00A12DA1">
        <w:rPr>
          <w:rFonts w:ascii="Arial Nova" w:hAnsi="Arial Nova" w:cstheme="minorHAnsi"/>
        </w:rPr>
        <w:t>PB</w:t>
      </w:r>
      <w:r w:rsidR="2148AFCE" w:rsidRPr="00A12DA1">
        <w:rPr>
          <w:rFonts w:ascii="Arial Nova" w:hAnsi="Arial Nova" w:cstheme="minorHAnsi"/>
        </w:rPr>
        <w:t xml:space="preserve">_04 </w:t>
      </w:r>
      <w:r w:rsidR="003E6B5B">
        <w:rPr>
          <w:rFonts w:ascii="Arial Nova" w:hAnsi="Arial Nova" w:cstheme="minorHAnsi"/>
        </w:rPr>
        <w:t>W</w:t>
      </w:r>
      <w:r w:rsidR="2148AFCE" w:rsidRPr="00A12DA1">
        <w:rPr>
          <w:rFonts w:ascii="Arial Nova" w:hAnsi="Arial Nova" w:cstheme="minorHAnsi"/>
        </w:rPr>
        <w:t>ykaz budynków i pomieszczeń".</w:t>
      </w:r>
    </w:p>
    <w:p w14:paraId="65DE7D26" w14:textId="75BC1883" w:rsidR="00D32378" w:rsidRPr="00A12DA1" w:rsidRDefault="00D32378" w:rsidP="005F416C">
      <w:pPr>
        <w:pStyle w:val="Akapitzlist"/>
        <w:numPr>
          <w:ilvl w:val="0"/>
          <w:numId w:val="10"/>
        </w:numPr>
        <w:shd w:val="clear" w:color="auto" w:fill="FFFFFF" w:themeFill="background1"/>
        <w:tabs>
          <w:tab w:val="left" w:pos="426"/>
        </w:tabs>
        <w:spacing w:after="0"/>
        <w:jc w:val="both"/>
        <w:rPr>
          <w:rFonts w:ascii="Arial Nova" w:hAnsi="Arial Nova" w:cstheme="minorHAnsi"/>
        </w:rPr>
      </w:pPr>
      <w:r>
        <w:rPr>
          <w:rFonts w:ascii="Arial Nova" w:hAnsi="Arial Nova" w:cstheme="minorHAnsi"/>
        </w:rPr>
        <w:t xml:space="preserve">Zasady pracy z dokumentami, wydrukami opisane są w załączniku </w:t>
      </w:r>
      <w:r w:rsidR="000C3FA8">
        <w:rPr>
          <w:rFonts w:ascii="Arial Nova" w:hAnsi="Arial Nova" w:cstheme="minorHAnsi"/>
        </w:rPr>
        <w:t>„</w:t>
      </w:r>
      <w:r w:rsidR="00E427DE">
        <w:rPr>
          <w:rFonts w:ascii="Arial Nova" w:hAnsi="Arial Nova" w:cstheme="minorHAnsi"/>
        </w:rPr>
        <w:t>PCB Polityka czystego biurka, wydruku, ekranu”</w:t>
      </w:r>
      <w:r w:rsidR="000C3FA8">
        <w:rPr>
          <w:rFonts w:ascii="Arial Nova" w:hAnsi="Arial Nova" w:cstheme="minorHAnsi"/>
        </w:rPr>
        <w:t>.</w:t>
      </w:r>
    </w:p>
    <w:p w14:paraId="26B09AA9" w14:textId="2E965042" w:rsidR="00EB197B" w:rsidRPr="00A12DA1" w:rsidRDefault="00EB197B" w:rsidP="00EB197B">
      <w:pPr>
        <w:shd w:val="clear" w:color="auto" w:fill="FFFFFF" w:themeFill="background1"/>
        <w:tabs>
          <w:tab w:val="left" w:pos="426"/>
        </w:tabs>
        <w:jc w:val="both"/>
        <w:rPr>
          <w:rFonts w:ascii="Arial Nova" w:hAnsi="Arial Nova" w:cstheme="minorHAnsi"/>
        </w:rPr>
      </w:pPr>
    </w:p>
    <w:p w14:paraId="02342614" w14:textId="77777777" w:rsidR="00EB197B" w:rsidRPr="00A12DA1" w:rsidRDefault="00EB197B" w:rsidP="00EB197B">
      <w:pPr>
        <w:pStyle w:val="Nagwek1"/>
        <w:numPr>
          <w:ilvl w:val="0"/>
          <w:numId w:val="29"/>
        </w:numPr>
        <w:spacing w:after="0" w:line="276" w:lineRule="auto"/>
        <w:jc w:val="center"/>
        <w:rPr>
          <w:rFonts w:ascii="Arial Nova" w:hAnsi="Arial Nova" w:cstheme="minorHAnsi"/>
          <w:sz w:val="28"/>
          <w:szCs w:val="28"/>
          <w:lang w:val="pl-PL"/>
        </w:rPr>
      </w:pPr>
      <w:bookmarkStart w:id="34" w:name="_Toc519036456"/>
      <w:bookmarkStart w:id="35" w:name="_Toc8187542"/>
      <w:r w:rsidRPr="00A12DA1">
        <w:rPr>
          <w:rFonts w:ascii="Arial Nova" w:hAnsi="Arial Nova" w:cstheme="minorHAnsi"/>
          <w:sz w:val="28"/>
          <w:szCs w:val="28"/>
          <w:lang w:val="pl-PL"/>
        </w:rPr>
        <w:t>Procedury przywrócenia dostępności danych osobowych w razie wystąpienia incydentu technicznego lub fizycznego</w:t>
      </w:r>
      <w:bookmarkEnd w:id="34"/>
      <w:bookmarkEnd w:id="35"/>
    </w:p>
    <w:p w14:paraId="25A5725B" w14:textId="77777777" w:rsidR="00EB197B" w:rsidRPr="00A12DA1" w:rsidRDefault="00EB197B" w:rsidP="00EB197B">
      <w:pPr>
        <w:rPr>
          <w:rFonts w:ascii="Arial Nova" w:hAnsi="Arial Nova"/>
          <w:lang w:eastAsia="x-none"/>
        </w:rPr>
      </w:pPr>
    </w:p>
    <w:p w14:paraId="5720E387" w14:textId="77777777" w:rsidR="00EB197B" w:rsidRPr="00A12DA1" w:rsidRDefault="00EB197B" w:rsidP="00EB197B">
      <w:pPr>
        <w:pStyle w:val="Akapitzlist"/>
        <w:numPr>
          <w:ilvl w:val="0"/>
          <w:numId w:val="35"/>
        </w:numPr>
        <w:jc w:val="both"/>
        <w:rPr>
          <w:rFonts w:ascii="Arial Nova" w:hAnsi="Arial Nova" w:cstheme="minorHAnsi"/>
          <w:spacing w:val="-1"/>
        </w:rPr>
      </w:pPr>
      <w:r w:rsidRPr="00A12DA1">
        <w:rPr>
          <w:rFonts w:ascii="Arial Nova" w:hAnsi="Arial Nova" w:cstheme="minorHAnsi"/>
          <w:spacing w:val="-1"/>
        </w:rPr>
        <w:t>Administrator wyznaczył następujące obszary krytyczne dla organizacji systemu ochrony danych osobowych:</w:t>
      </w:r>
    </w:p>
    <w:p w14:paraId="23C5940D" w14:textId="77777777" w:rsidR="00EB197B" w:rsidRPr="00A12DA1" w:rsidRDefault="00EB197B" w:rsidP="00EB197B">
      <w:pPr>
        <w:pStyle w:val="Akapitzlist"/>
        <w:numPr>
          <w:ilvl w:val="1"/>
          <w:numId w:val="35"/>
        </w:numPr>
        <w:jc w:val="both"/>
        <w:rPr>
          <w:rFonts w:ascii="Arial Nova" w:hAnsi="Arial Nova" w:cstheme="minorHAnsi"/>
          <w:spacing w:val="-1"/>
        </w:rPr>
      </w:pPr>
      <w:r w:rsidRPr="00A12DA1">
        <w:rPr>
          <w:rFonts w:ascii="Arial Nova" w:hAnsi="Arial Nova" w:cstheme="minorHAnsi"/>
          <w:spacing w:val="-1"/>
        </w:rPr>
        <w:t>z wykorzystaniem systemów informatycznych,</w:t>
      </w:r>
    </w:p>
    <w:p w14:paraId="6DCD80AD" w14:textId="77777777" w:rsidR="00EB197B" w:rsidRPr="00A12DA1" w:rsidRDefault="00EB197B" w:rsidP="00EB197B">
      <w:pPr>
        <w:pStyle w:val="Akapitzlist"/>
        <w:numPr>
          <w:ilvl w:val="1"/>
          <w:numId w:val="35"/>
        </w:numPr>
        <w:jc w:val="both"/>
        <w:rPr>
          <w:rFonts w:ascii="Arial Nova" w:hAnsi="Arial Nova" w:cstheme="minorHAnsi"/>
          <w:spacing w:val="-1"/>
        </w:rPr>
      </w:pPr>
      <w:r w:rsidRPr="00A12DA1">
        <w:rPr>
          <w:rFonts w:ascii="Arial Nova" w:hAnsi="Arial Nova" w:cstheme="minorHAnsi"/>
          <w:spacing w:val="-1"/>
        </w:rPr>
        <w:t>bez udziału systemu informatycznego</w:t>
      </w:r>
    </w:p>
    <w:p w14:paraId="7FCE5166" w14:textId="088598C9" w:rsidR="00EB197B" w:rsidRPr="00A12DA1" w:rsidRDefault="00EB197B" w:rsidP="00EB197B">
      <w:pPr>
        <w:pStyle w:val="Akapitzlist"/>
        <w:numPr>
          <w:ilvl w:val="0"/>
          <w:numId w:val="35"/>
        </w:numPr>
        <w:jc w:val="both"/>
        <w:rPr>
          <w:rFonts w:ascii="Arial Nova" w:hAnsi="Arial Nova" w:cstheme="minorHAnsi"/>
          <w:spacing w:val="-1"/>
        </w:rPr>
      </w:pPr>
      <w:r w:rsidRPr="00A12DA1">
        <w:rPr>
          <w:rFonts w:ascii="Arial Nova" w:hAnsi="Arial Nova" w:cstheme="minorHAnsi"/>
          <w:spacing w:val="-1"/>
        </w:rPr>
        <w:t>Zapewnienie ciągłości pracy systemu przetwarzania danych osobowych z udziałem systemów informatycznych</w:t>
      </w:r>
      <w:r w:rsidR="00CC06D2" w:rsidRPr="00A12DA1">
        <w:rPr>
          <w:rFonts w:ascii="Arial Nova" w:hAnsi="Arial Nova" w:cstheme="minorHAnsi"/>
          <w:spacing w:val="-1"/>
        </w:rPr>
        <w:t>.</w:t>
      </w:r>
    </w:p>
    <w:p w14:paraId="2915AD44" w14:textId="10DC45F5" w:rsidR="00EB197B" w:rsidRPr="00A12DA1" w:rsidRDefault="00CC06D2" w:rsidP="00EB197B">
      <w:pPr>
        <w:pStyle w:val="Akapitzlist"/>
        <w:numPr>
          <w:ilvl w:val="1"/>
          <w:numId w:val="35"/>
        </w:numPr>
        <w:jc w:val="both"/>
        <w:rPr>
          <w:rFonts w:ascii="Arial Nova" w:hAnsi="Arial Nova" w:cs="Calibri"/>
          <w:spacing w:val="-1"/>
        </w:rPr>
      </w:pPr>
      <w:r w:rsidRPr="00A12DA1">
        <w:rPr>
          <w:rFonts w:ascii="Arial Nova" w:hAnsi="Arial Nova" w:cs="Calibri"/>
          <w:spacing w:val="-1"/>
        </w:rPr>
        <w:t>K</w:t>
      </w:r>
      <w:r w:rsidR="00EB197B" w:rsidRPr="00A12DA1">
        <w:rPr>
          <w:rFonts w:ascii="Arial Nova" w:hAnsi="Arial Nova" w:cs="Calibri"/>
          <w:spacing w:val="-1"/>
        </w:rPr>
        <w:t>ażda osoba jest zobowiązana do zgłaszania:</w:t>
      </w:r>
    </w:p>
    <w:p w14:paraId="3FA4E33E" w14:textId="77777777" w:rsidR="00EB197B" w:rsidRPr="00A12DA1" w:rsidRDefault="00EB197B" w:rsidP="00EB197B">
      <w:pPr>
        <w:pStyle w:val="Akapitzlist"/>
        <w:numPr>
          <w:ilvl w:val="2"/>
          <w:numId w:val="35"/>
        </w:numPr>
        <w:jc w:val="both"/>
        <w:rPr>
          <w:rFonts w:ascii="Arial Nova" w:hAnsi="Arial Nova" w:cs="Calibri"/>
          <w:spacing w:val="-1"/>
        </w:rPr>
      </w:pPr>
      <w:r w:rsidRPr="00A12DA1">
        <w:rPr>
          <w:rFonts w:ascii="Arial Nova" w:hAnsi="Arial Nova" w:cs="Calibri"/>
          <w:spacing w:val="-1"/>
        </w:rPr>
        <w:t>awarii systemów informatycznych wykorzystywanych do przetwarzania danych osobowych w przedsiębiorstwie,</w:t>
      </w:r>
    </w:p>
    <w:p w14:paraId="33AE9DB0" w14:textId="77777777" w:rsidR="00EB197B" w:rsidRPr="00A12DA1" w:rsidRDefault="00EB197B" w:rsidP="00EB197B">
      <w:pPr>
        <w:pStyle w:val="Akapitzlist"/>
        <w:numPr>
          <w:ilvl w:val="2"/>
          <w:numId w:val="35"/>
        </w:numPr>
        <w:jc w:val="both"/>
        <w:rPr>
          <w:rFonts w:ascii="Arial Nova" w:hAnsi="Arial Nova" w:cs="Calibri"/>
          <w:spacing w:val="-1"/>
        </w:rPr>
      </w:pPr>
      <w:r w:rsidRPr="00A12DA1">
        <w:rPr>
          <w:rFonts w:ascii="Arial Nova" w:hAnsi="Arial Nova" w:cs="Calibri"/>
          <w:spacing w:val="-1"/>
        </w:rPr>
        <w:t>awarii urządzeń wykorzystywanych do przetwarzania danych osobowych w przedsiębiorstwie,</w:t>
      </w:r>
    </w:p>
    <w:p w14:paraId="4CE42C73" w14:textId="77777777" w:rsidR="00EB197B" w:rsidRPr="00A12DA1" w:rsidRDefault="00EB197B" w:rsidP="00EB197B">
      <w:pPr>
        <w:pStyle w:val="Akapitzlist"/>
        <w:numPr>
          <w:ilvl w:val="2"/>
          <w:numId w:val="35"/>
        </w:numPr>
        <w:jc w:val="both"/>
        <w:rPr>
          <w:rFonts w:ascii="Arial Nova" w:hAnsi="Arial Nova" w:cs="Calibri"/>
          <w:spacing w:val="-1"/>
        </w:rPr>
      </w:pPr>
      <w:r w:rsidRPr="00A12DA1">
        <w:rPr>
          <w:rFonts w:ascii="Arial Nova" w:hAnsi="Arial Nova" w:cs="Calibri"/>
          <w:spacing w:val="-1"/>
        </w:rPr>
        <w:t>braku zasilania sieci energetycznej przedsiębiorstwa,</w:t>
      </w:r>
    </w:p>
    <w:p w14:paraId="688A0480" w14:textId="18378A4D" w:rsidR="00EB197B" w:rsidRPr="00A12DA1" w:rsidRDefault="00EB197B" w:rsidP="00EB197B">
      <w:pPr>
        <w:pStyle w:val="Akapitzlist"/>
        <w:numPr>
          <w:ilvl w:val="2"/>
          <w:numId w:val="35"/>
        </w:numPr>
        <w:jc w:val="both"/>
        <w:rPr>
          <w:rFonts w:ascii="Arial Nova" w:hAnsi="Arial Nova" w:cs="Calibri"/>
          <w:spacing w:val="-1"/>
        </w:rPr>
      </w:pPr>
      <w:r w:rsidRPr="00A12DA1">
        <w:rPr>
          <w:rFonts w:ascii="Arial Nova" w:hAnsi="Arial Nova" w:cs="Calibri"/>
          <w:spacing w:val="-1"/>
        </w:rPr>
        <w:t>braku dostępu do sieci  internetowej przedsiębiorstwa</w:t>
      </w:r>
      <w:r w:rsidR="00CC06D2" w:rsidRPr="00A12DA1">
        <w:rPr>
          <w:rFonts w:ascii="Arial Nova" w:hAnsi="Arial Nova" w:cs="Calibri"/>
          <w:spacing w:val="-1"/>
        </w:rPr>
        <w:t>;</w:t>
      </w:r>
    </w:p>
    <w:p w14:paraId="11DBA2B5" w14:textId="77777777" w:rsidR="00EB197B" w:rsidRPr="00A12DA1" w:rsidRDefault="00EB197B" w:rsidP="00EB197B">
      <w:pPr>
        <w:pStyle w:val="Akapitzlist"/>
        <w:numPr>
          <w:ilvl w:val="1"/>
          <w:numId w:val="35"/>
        </w:numPr>
        <w:jc w:val="both"/>
        <w:rPr>
          <w:rFonts w:ascii="Arial Nova" w:hAnsi="Arial Nova" w:cs="Calibri"/>
          <w:spacing w:val="-1"/>
        </w:rPr>
      </w:pPr>
      <w:r w:rsidRPr="00A12DA1">
        <w:rPr>
          <w:rFonts w:ascii="Arial Nova" w:hAnsi="Arial Nova" w:cs="Calibri"/>
          <w:spacing w:val="-1"/>
        </w:rPr>
        <w:t xml:space="preserve">W sytuacji wystąpienie awarii należy niezwłocznie poinformować Administratora danych oraz odpowiednie podmioty technicznej dostawcy. </w:t>
      </w:r>
    </w:p>
    <w:p w14:paraId="31FDA510" w14:textId="77777777" w:rsidR="00EB197B" w:rsidRPr="0089545B" w:rsidRDefault="00EB197B" w:rsidP="00EB197B">
      <w:pPr>
        <w:pStyle w:val="Akapitzlist"/>
        <w:numPr>
          <w:ilvl w:val="1"/>
          <w:numId w:val="35"/>
        </w:numPr>
        <w:jc w:val="both"/>
        <w:rPr>
          <w:rFonts w:ascii="Arial Nova" w:hAnsi="Arial Nova" w:cs="Calibri"/>
          <w:spacing w:val="-1"/>
        </w:rPr>
      </w:pPr>
      <w:r w:rsidRPr="00A12DA1">
        <w:rPr>
          <w:rFonts w:ascii="Arial Nova" w:hAnsi="Arial Nova" w:cs="Calibri"/>
          <w:spacing w:val="-1"/>
        </w:rPr>
        <w:t xml:space="preserve"> Administrator zawiadamia niezwłocznie o wystąpieniu awarii podmiot pomocy </w:t>
      </w:r>
      <w:r w:rsidRPr="0089545B">
        <w:rPr>
          <w:rFonts w:ascii="Arial Nova" w:hAnsi="Arial Nova" w:cs="Calibri"/>
          <w:spacing w:val="-1"/>
        </w:rPr>
        <w:t>technicznej.</w:t>
      </w:r>
    </w:p>
    <w:p w14:paraId="6AB23033" w14:textId="2AA1B534" w:rsidR="00EB197B" w:rsidRPr="0089545B" w:rsidRDefault="00EB197B" w:rsidP="00EB197B">
      <w:pPr>
        <w:pStyle w:val="Akapitzlist"/>
        <w:numPr>
          <w:ilvl w:val="1"/>
          <w:numId w:val="35"/>
        </w:numPr>
        <w:jc w:val="both"/>
        <w:rPr>
          <w:rFonts w:ascii="Arial Nova" w:hAnsi="Arial Nova" w:cs="Calibri"/>
          <w:spacing w:val="-1"/>
        </w:rPr>
      </w:pPr>
      <w:r w:rsidRPr="0089545B">
        <w:rPr>
          <w:rFonts w:ascii="Arial Nova" w:hAnsi="Arial Nova" w:cs="Calibri"/>
          <w:spacing w:val="-1"/>
        </w:rPr>
        <w:t xml:space="preserve">Czas reakcji i czas naprawy określa umowa pomiędzy Administratorem a osobą wykonującą naprawy, z zastrzeżeniem, że podjęcie czynności naprawczych powinno zostać podjęte </w:t>
      </w:r>
      <w:r w:rsidR="0089545B" w:rsidRPr="0089545B">
        <w:rPr>
          <w:rFonts w:ascii="Arial Nova" w:hAnsi="Arial Nova" w:cs="Calibri"/>
          <w:spacing w:val="-1"/>
        </w:rPr>
        <w:t>niezwłocznie.</w:t>
      </w:r>
    </w:p>
    <w:p w14:paraId="50F0091D" w14:textId="77777777" w:rsidR="00EB197B" w:rsidRPr="00A12DA1" w:rsidRDefault="00EB197B" w:rsidP="00EB197B">
      <w:pPr>
        <w:pStyle w:val="Akapitzlist"/>
        <w:numPr>
          <w:ilvl w:val="1"/>
          <w:numId w:val="35"/>
        </w:numPr>
        <w:jc w:val="both"/>
        <w:rPr>
          <w:rFonts w:ascii="Arial Nova" w:hAnsi="Arial Nova" w:cs="Calibri"/>
          <w:spacing w:val="-1"/>
        </w:rPr>
      </w:pPr>
      <w:r w:rsidRPr="00A12DA1">
        <w:rPr>
          <w:rFonts w:ascii="Arial Nova" w:hAnsi="Arial Nova" w:cs="Calibri"/>
          <w:spacing w:val="-1"/>
        </w:rPr>
        <w:t xml:space="preserve">Do czasu usunięcia awarii systemu informatycznego, Administrator wykorzystuje dokumentację papierową, która po usunięciu awarii systemu informatycznego jest niezwłocznie wprowadzana przez upoważnioną osobę do systemu. </w:t>
      </w:r>
    </w:p>
    <w:p w14:paraId="239A8FA7" w14:textId="64A8E509" w:rsidR="00EB197B" w:rsidRPr="00A12DA1" w:rsidRDefault="00EB197B" w:rsidP="00EB197B">
      <w:pPr>
        <w:pStyle w:val="Akapitzlist"/>
        <w:numPr>
          <w:ilvl w:val="1"/>
          <w:numId w:val="35"/>
        </w:numPr>
        <w:jc w:val="both"/>
        <w:rPr>
          <w:rFonts w:ascii="Arial Nova" w:hAnsi="Arial Nova" w:cs="Calibri"/>
          <w:spacing w:val="-1"/>
        </w:rPr>
      </w:pPr>
      <w:r w:rsidRPr="00A12DA1">
        <w:rPr>
          <w:rFonts w:ascii="Arial Nova" w:hAnsi="Arial Nova" w:cs="Calibri"/>
          <w:spacing w:val="-1"/>
        </w:rPr>
        <w:t>Wzór dokumentacji papierowej wykorzystywanej alternatywnie w trakcie awarii systemu informatycznego nie musi być ściśle określony. Powinien jednak zawierać elementy niezbędne do kompletnego wprowadzenia danych osobowych do systemu informatycznego. Jeśli dostawca oprogramowania informatycznego przewidział taką sytuację, stosuje się szablony dokumentów papierowych dostarczonych przez dostawcę oprogramowania</w:t>
      </w:r>
      <w:r w:rsidR="0089545B">
        <w:rPr>
          <w:rFonts w:ascii="Arial Nova" w:hAnsi="Arial Nova" w:cs="Calibri"/>
          <w:spacing w:val="-1"/>
        </w:rPr>
        <w:t>.</w:t>
      </w:r>
    </w:p>
    <w:p w14:paraId="7B85C5A4" w14:textId="77777777" w:rsidR="00EB197B" w:rsidRPr="00A12DA1" w:rsidRDefault="00EB197B" w:rsidP="00EB197B">
      <w:pPr>
        <w:pStyle w:val="Akapitzlist"/>
        <w:numPr>
          <w:ilvl w:val="1"/>
          <w:numId w:val="35"/>
        </w:numPr>
        <w:jc w:val="both"/>
        <w:rPr>
          <w:rFonts w:ascii="Arial Nova" w:hAnsi="Arial Nova" w:cs="Calibri"/>
          <w:spacing w:val="-1"/>
        </w:rPr>
      </w:pPr>
      <w:r w:rsidRPr="00A12DA1">
        <w:rPr>
          <w:rFonts w:ascii="Arial Nova" w:hAnsi="Arial Nova" w:cs="Calibri"/>
          <w:spacing w:val="-1"/>
        </w:rPr>
        <w:t xml:space="preserve">W sytuacji uszkodzenia bazy danych, należy wykorzystać kopię zapasową w celu przywrócenia poprawności systemu informatycznego. </w:t>
      </w:r>
    </w:p>
    <w:p w14:paraId="55FC2BD3" w14:textId="77777777" w:rsidR="00EB197B" w:rsidRPr="00A12DA1" w:rsidRDefault="00EB197B" w:rsidP="00EB197B">
      <w:pPr>
        <w:pStyle w:val="Akapitzlist"/>
        <w:numPr>
          <w:ilvl w:val="1"/>
          <w:numId w:val="35"/>
        </w:numPr>
        <w:jc w:val="both"/>
        <w:rPr>
          <w:rFonts w:ascii="Arial Nova" w:hAnsi="Arial Nova" w:cs="Calibri"/>
          <w:spacing w:val="-1"/>
        </w:rPr>
      </w:pPr>
      <w:r w:rsidRPr="00A12DA1">
        <w:rPr>
          <w:rFonts w:ascii="Arial Nova" w:hAnsi="Arial Nova" w:cs="Calibri"/>
        </w:rPr>
        <w:t xml:space="preserve">Z czynności mających na celu przywrócenie pracy systemu Administrator sporządza stosowną notatkę. </w:t>
      </w:r>
    </w:p>
    <w:p w14:paraId="462A123F" w14:textId="77777777" w:rsidR="00EB197B" w:rsidRPr="00A12DA1" w:rsidRDefault="00EB197B" w:rsidP="00EB197B">
      <w:pPr>
        <w:pStyle w:val="Akapitzlist"/>
        <w:numPr>
          <w:ilvl w:val="1"/>
          <w:numId w:val="35"/>
        </w:numPr>
        <w:jc w:val="both"/>
        <w:rPr>
          <w:rFonts w:ascii="Arial Nova" w:hAnsi="Arial Nova" w:cs="Calibri"/>
          <w:spacing w:val="-1"/>
        </w:rPr>
      </w:pPr>
      <w:r w:rsidRPr="00A12DA1">
        <w:rPr>
          <w:rFonts w:ascii="Arial Nova" w:hAnsi="Arial Nova" w:cs="Calibri"/>
          <w:spacing w:val="-1"/>
        </w:rPr>
        <w:lastRenderedPageBreak/>
        <w:t>W przypadku konieczności użytkowania sieci i przedłużającej się awarii należy skorzystać z Internetu mobilnego jako alternatywne źródło.</w:t>
      </w:r>
    </w:p>
    <w:p w14:paraId="570AD77F" w14:textId="77777777" w:rsidR="00EB197B" w:rsidRPr="00A12DA1" w:rsidRDefault="00EB197B" w:rsidP="00EB197B">
      <w:pPr>
        <w:pStyle w:val="Akapitzlist"/>
        <w:numPr>
          <w:ilvl w:val="0"/>
          <w:numId w:val="35"/>
        </w:numPr>
        <w:jc w:val="both"/>
        <w:rPr>
          <w:rFonts w:ascii="Arial Nova" w:hAnsi="Arial Nova" w:cs="Calibri"/>
          <w:spacing w:val="-1"/>
        </w:rPr>
      </w:pPr>
      <w:r w:rsidRPr="00A12DA1">
        <w:rPr>
          <w:rFonts w:ascii="Arial Nova" w:hAnsi="Arial Nova" w:cs="Calibri"/>
          <w:spacing w:val="-1"/>
        </w:rPr>
        <w:t>Zapewnienie ciągłości pracy systemu przetwarzania danych osobowych bez udziału systemów informatycznych:</w:t>
      </w:r>
    </w:p>
    <w:p w14:paraId="55FA1075" w14:textId="77777777" w:rsidR="00EB197B" w:rsidRPr="00A12DA1" w:rsidRDefault="00EB197B" w:rsidP="00EB197B">
      <w:pPr>
        <w:pStyle w:val="Akapitzlist"/>
        <w:numPr>
          <w:ilvl w:val="1"/>
          <w:numId w:val="35"/>
        </w:numPr>
        <w:jc w:val="both"/>
        <w:rPr>
          <w:rFonts w:ascii="Arial Nova" w:hAnsi="Arial Nova" w:cs="Calibri"/>
          <w:spacing w:val="-1"/>
        </w:rPr>
      </w:pPr>
      <w:r w:rsidRPr="00A12DA1">
        <w:rPr>
          <w:rFonts w:ascii="Arial Nova" w:hAnsi="Arial Nova" w:cs="Calibri"/>
          <w:spacing w:val="-1"/>
        </w:rPr>
        <w:t xml:space="preserve">Sytuacjami, które mogą uniemożliwiać przetwarzanie danych osobowych bez wykorzystania systemów informatycznych mogą być: </w:t>
      </w:r>
    </w:p>
    <w:p w14:paraId="755632DD" w14:textId="656E2DBC" w:rsidR="00EB197B" w:rsidRPr="00A12DA1" w:rsidRDefault="00C65FA8" w:rsidP="00EB197B">
      <w:pPr>
        <w:pStyle w:val="Akapitzlist"/>
        <w:numPr>
          <w:ilvl w:val="2"/>
          <w:numId w:val="35"/>
        </w:numPr>
        <w:jc w:val="both"/>
        <w:rPr>
          <w:rFonts w:ascii="Arial Nova" w:hAnsi="Arial Nova" w:cs="Calibri"/>
          <w:spacing w:val="-1"/>
        </w:rPr>
      </w:pPr>
      <w:r w:rsidRPr="00A12DA1">
        <w:rPr>
          <w:rFonts w:ascii="Arial Nova" w:hAnsi="Arial Nova" w:cs="Calibri"/>
          <w:spacing w:val="-1"/>
        </w:rPr>
        <w:t>b</w:t>
      </w:r>
      <w:r w:rsidR="00EB197B" w:rsidRPr="00A12DA1">
        <w:rPr>
          <w:rFonts w:ascii="Arial Nova" w:hAnsi="Arial Nova" w:cs="Calibri"/>
          <w:spacing w:val="-1"/>
        </w:rPr>
        <w:t>rak możliwości dostępu do pomieszczeń, w których przetwarzane są dane osobowe,</w:t>
      </w:r>
    </w:p>
    <w:p w14:paraId="06EA4ABD" w14:textId="22F59592" w:rsidR="00EB197B" w:rsidRPr="00A12DA1" w:rsidRDefault="00C65FA8" w:rsidP="00EB197B">
      <w:pPr>
        <w:pStyle w:val="Akapitzlist"/>
        <w:numPr>
          <w:ilvl w:val="2"/>
          <w:numId w:val="35"/>
        </w:numPr>
        <w:jc w:val="both"/>
        <w:rPr>
          <w:rFonts w:ascii="Arial Nova" w:hAnsi="Arial Nova" w:cs="Calibri"/>
          <w:spacing w:val="-1"/>
        </w:rPr>
      </w:pPr>
      <w:r w:rsidRPr="00A12DA1">
        <w:rPr>
          <w:rFonts w:ascii="Arial Nova" w:hAnsi="Arial Nova" w:cs="Calibri"/>
          <w:spacing w:val="-1"/>
        </w:rPr>
        <w:t>b</w:t>
      </w:r>
      <w:r w:rsidR="00EB197B" w:rsidRPr="00A12DA1">
        <w:rPr>
          <w:rFonts w:ascii="Arial Nova" w:hAnsi="Arial Nova" w:cs="Calibri"/>
          <w:spacing w:val="-1"/>
        </w:rPr>
        <w:t>rak możliwości wykorzystania pomieszczeń, w których przetwarzane są dane osobowe ze względu na awarię np. zalanie pomieszczenia, awaria ogrzewania.</w:t>
      </w:r>
    </w:p>
    <w:p w14:paraId="6541F146" w14:textId="77777777" w:rsidR="00EB197B" w:rsidRPr="00A12DA1" w:rsidRDefault="00EB197B" w:rsidP="00EB197B">
      <w:pPr>
        <w:pStyle w:val="Akapitzlist"/>
        <w:numPr>
          <w:ilvl w:val="1"/>
          <w:numId w:val="35"/>
        </w:numPr>
        <w:jc w:val="both"/>
        <w:rPr>
          <w:rFonts w:ascii="Arial Nova" w:hAnsi="Arial Nova" w:cs="Calibri"/>
          <w:spacing w:val="-1"/>
        </w:rPr>
      </w:pPr>
      <w:r w:rsidRPr="00A12DA1">
        <w:rPr>
          <w:rFonts w:ascii="Arial Nova" w:hAnsi="Arial Nova" w:cs="Calibri"/>
          <w:spacing w:val="-1"/>
        </w:rPr>
        <w:t>W przypadku wystąpienia sytuacji, o których mowa w niniejszym rozdziale każda osoba przetwarzająca dane osobowe ma obowiązek kontaktu telefonicznego i zgłoszenia tego faktu Administratorowi.</w:t>
      </w:r>
    </w:p>
    <w:p w14:paraId="2DD2089C" w14:textId="77777777" w:rsidR="00EB197B" w:rsidRPr="00A12DA1" w:rsidRDefault="00EB197B" w:rsidP="00EB197B">
      <w:pPr>
        <w:pStyle w:val="Akapitzlist"/>
        <w:numPr>
          <w:ilvl w:val="1"/>
          <w:numId w:val="35"/>
        </w:numPr>
        <w:jc w:val="both"/>
        <w:rPr>
          <w:rFonts w:ascii="Arial Nova" w:hAnsi="Arial Nova" w:cs="Calibri"/>
          <w:spacing w:val="-1"/>
        </w:rPr>
      </w:pPr>
      <w:r w:rsidRPr="00A12DA1">
        <w:rPr>
          <w:rFonts w:ascii="Arial Nova" w:hAnsi="Arial Nova" w:cs="Calibri"/>
          <w:spacing w:val="-1"/>
        </w:rPr>
        <w:t>Administrator według najlepszej wiedzy i uznania niezwłocznie zgłasza zaistniałe usterki kompetentnym podmiotom według właściwości ich działania.</w:t>
      </w:r>
    </w:p>
    <w:p w14:paraId="6DA11E03" w14:textId="77777777" w:rsidR="00EB197B" w:rsidRPr="00A12DA1" w:rsidRDefault="00EB197B" w:rsidP="00EB197B">
      <w:pPr>
        <w:pStyle w:val="Akapitzlist"/>
        <w:numPr>
          <w:ilvl w:val="1"/>
          <w:numId w:val="35"/>
        </w:numPr>
        <w:jc w:val="both"/>
        <w:rPr>
          <w:rFonts w:ascii="Arial Nova" w:hAnsi="Arial Nova" w:cs="Calibri"/>
          <w:spacing w:val="-1"/>
        </w:rPr>
      </w:pPr>
      <w:r w:rsidRPr="00A12DA1">
        <w:rPr>
          <w:rFonts w:ascii="Arial Nova" w:hAnsi="Arial Nova" w:cs="Calibri"/>
          <w:spacing w:val="-1"/>
        </w:rPr>
        <w:t>W przypadku braku możliwości wykorzystania pomieszczeń do przetwarzania danych osobowych z powodu awarii, Administrator jest zobowiązany wskazać użytkownikowi inne, spełniające wszystkie normy pomieszczenie na terenie przedsiębiorstwa, w którym będzie on mógł kontynuować swoje obowiązki oraz ewentualnie czasowo udostępnić klucze zapasowe do wybranych pomieszczeń.</w:t>
      </w:r>
    </w:p>
    <w:p w14:paraId="1A3BA864" w14:textId="78D55A22" w:rsidR="00150C13" w:rsidRPr="00A12DA1" w:rsidRDefault="00EB197B" w:rsidP="000576B0">
      <w:pPr>
        <w:pStyle w:val="Akapitzlist"/>
        <w:numPr>
          <w:ilvl w:val="0"/>
          <w:numId w:val="35"/>
        </w:numPr>
        <w:jc w:val="both"/>
        <w:rPr>
          <w:rFonts w:ascii="Arial Nova" w:hAnsi="Arial Nova" w:cs="Calibri"/>
          <w:spacing w:val="-1"/>
        </w:rPr>
      </w:pPr>
      <w:r w:rsidRPr="00A12DA1">
        <w:rPr>
          <w:rFonts w:ascii="Arial Nova" w:hAnsi="Arial Nova" w:cs="Calibri"/>
          <w:spacing w:val="-1"/>
        </w:rPr>
        <w:t xml:space="preserve">Nadrzędnym obowiązkiem administratora jest zapewnienie ochrony życia i zdrowia pracowników oraz gości, w stosunku do ochrony danych osobowych. </w:t>
      </w:r>
    </w:p>
    <w:p w14:paraId="0C511CC1" w14:textId="01825A23" w:rsidR="00150C13" w:rsidRPr="00A12DA1" w:rsidRDefault="00150C13" w:rsidP="00457512">
      <w:pPr>
        <w:pStyle w:val="Nagwek1"/>
        <w:numPr>
          <w:ilvl w:val="0"/>
          <w:numId w:val="29"/>
        </w:numPr>
        <w:spacing w:after="0" w:line="276" w:lineRule="auto"/>
        <w:jc w:val="center"/>
        <w:rPr>
          <w:rFonts w:ascii="Arial Nova" w:hAnsi="Arial Nova" w:cstheme="minorHAnsi"/>
          <w:sz w:val="28"/>
          <w:szCs w:val="28"/>
          <w:lang w:val="pl-PL"/>
        </w:rPr>
      </w:pPr>
      <w:bookmarkStart w:id="36" w:name="_Toc8187543"/>
      <w:r w:rsidRPr="00A12DA1">
        <w:rPr>
          <w:rFonts w:ascii="Arial Nova" w:hAnsi="Arial Nova" w:cstheme="minorHAnsi"/>
          <w:sz w:val="28"/>
          <w:szCs w:val="28"/>
          <w:lang w:val="pl-PL"/>
        </w:rPr>
        <w:t>Szkolenia</w:t>
      </w:r>
      <w:bookmarkEnd w:id="36"/>
    </w:p>
    <w:p w14:paraId="00C8B162" w14:textId="77777777" w:rsidR="008C6EA1" w:rsidRPr="00A12DA1" w:rsidRDefault="008C6EA1" w:rsidP="008C6EA1">
      <w:pPr>
        <w:rPr>
          <w:rFonts w:ascii="Arial Nova" w:hAnsi="Arial Nova"/>
          <w:lang w:eastAsia="x-none"/>
        </w:rPr>
      </w:pPr>
    </w:p>
    <w:p w14:paraId="03C102FE" w14:textId="6F1266A4" w:rsidR="00E22CF7" w:rsidRPr="00A12DA1" w:rsidRDefault="00E22CF7" w:rsidP="005F416C">
      <w:pPr>
        <w:numPr>
          <w:ilvl w:val="0"/>
          <w:numId w:val="3"/>
        </w:numPr>
        <w:shd w:val="clear" w:color="auto" w:fill="FFFFFF"/>
        <w:tabs>
          <w:tab w:val="left" w:pos="426"/>
        </w:tabs>
        <w:spacing w:line="276" w:lineRule="auto"/>
        <w:ind w:left="426" w:hanging="426"/>
        <w:jc w:val="both"/>
        <w:rPr>
          <w:rFonts w:ascii="Arial Nova" w:hAnsi="Arial Nova" w:cstheme="minorHAnsi"/>
          <w:spacing w:val="-1"/>
          <w:sz w:val="22"/>
          <w:szCs w:val="22"/>
        </w:rPr>
      </w:pPr>
      <w:r w:rsidRPr="00A12DA1">
        <w:rPr>
          <w:rFonts w:ascii="Arial Nova" w:hAnsi="Arial Nova" w:cstheme="minorHAnsi"/>
          <w:spacing w:val="-1"/>
          <w:sz w:val="22"/>
          <w:szCs w:val="22"/>
        </w:rPr>
        <w:t>Każd</w:t>
      </w:r>
      <w:r w:rsidR="007E0A28" w:rsidRPr="00A12DA1">
        <w:rPr>
          <w:rFonts w:ascii="Arial Nova" w:hAnsi="Arial Nova" w:cstheme="minorHAnsi"/>
          <w:spacing w:val="-1"/>
          <w:sz w:val="22"/>
          <w:szCs w:val="22"/>
        </w:rPr>
        <w:t>a</w:t>
      </w:r>
      <w:r w:rsidRPr="00A12DA1">
        <w:rPr>
          <w:rFonts w:ascii="Arial Nova" w:hAnsi="Arial Nova" w:cstheme="minorHAnsi"/>
          <w:spacing w:val="-1"/>
          <w:sz w:val="22"/>
          <w:szCs w:val="22"/>
        </w:rPr>
        <w:t xml:space="preserve"> </w:t>
      </w:r>
      <w:r w:rsidR="007E0A28" w:rsidRPr="00A12DA1">
        <w:rPr>
          <w:rFonts w:ascii="Arial Nova" w:hAnsi="Arial Nova" w:cstheme="minorHAnsi"/>
          <w:spacing w:val="-1"/>
          <w:sz w:val="22"/>
          <w:szCs w:val="22"/>
        </w:rPr>
        <w:t xml:space="preserve">osoba </w:t>
      </w:r>
      <w:r w:rsidRPr="00A12DA1">
        <w:rPr>
          <w:rFonts w:ascii="Arial Nova" w:hAnsi="Arial Nova" w:cstheme="minorHAnsi"/>
          <w:spacing w:val="-1"/>
          <w:sz w:val="22"/>
          <w:szCs w:val="22"/>
        </w:rPr>
        <w:t>przed dopuszczeniem do przetwarz</w:t>
      </w:r>
      <w:r w:rsidR="007E0A28" w:rsidRPr="00A12DA1">
        <w:rPr>
          <w:rFonts w:ascii="Arial Nova" w:hAnsi="Arial Nova" w:cstheme="minorHAnsi"/>
          <w:spacing w:val="-1"/>
          <w:sz w:val="22"/>
          <w:szCs w:val="22"/>
        </w:rPr>
        <w:t xml:space="preserve">ania </w:t>
      </w:r>
      <w:r w:rsidRPr="00A12DA1">
        <w:rPr>
          <w:rFonts w:ascii="Arial Nova" w:hAnsi="Arial Nova" w:cstheme="minorHAnsi"/>
          <w:spacing w:val="-1"/>
          <w:sz w:val="22"/>
          <w:szCs w:val="22"/>
        </w:rPr>
        <w:t>dan</w:t>
      </w:r>
      <w:r w:rsidR="007E0A28" w:rsidRPr="00A12DA1">
        <w:rPr>
          <w:rFonts w:ascii="Arial Nova" w:hAnsi="Arial Nova" w:cstheme="minorHAnsi"/>
          <w:spacing w:val="-1"/>
          <w:sz w:val="22"/>
          <w:szCs w:val="22"/>
        </w:rPr>
        <w:t>ych</w:t>
      </w:r>
      <w:r w:rsidRPr="00A12DA1">
        <w:rPr>
          <w:rFonts w:ascii="Arial Nova" w:hAnsi="Arial Nova" w:cstheme="minorHAnsi"/>
          <w:spacing w:val="-1"/>
          <w:sz w:val="22"/>
          <w:szCs w:val="22"/>
        </w:rPr>
        <w:t xml:space="preserve"> osobow</w:t>
      </w:r>
      <w:r w:rsidR="007E0A28" w:rsidRPr="00A12DA1">
        <w:rPr>
          <w:rFonts w:ascii="Arial Nova" w:hAnsi="Arial Nova" w:cstheme="minorHAnsi"/>
          <w:spacing w:val="-1"/>
          <w:sz w:val="22"/>
          <w:szCs w:val="22"/>
        </w:rPr>
        <w:t>ych</w:t>
      </w:r>
      <w:r w:rsidRPr="00A12DA1">
        <w:rPr>
          <w:rFonts w:ascii="Arial Nova" w:hAnsi="Arial Nova" w:cstheme="minorHAnsi"/>
          <w:spacing w:val="-1"/>
          <w:sz w:val="22"/>
          <w:szCs w:val="22"/>
        </w:rPr>
        <w:t xml:space="preserve"> </w:t>
      </w:r>
      <w:r w:rsidR="00A40967" w:rsidRPr="00A12DA1">
        <w:rPr>
          <w:rFonts w:ascii="Arial Nova" w:hAnsi="Arial Nova" w:cstheme="minorHAnsi"/>
          <w:spacing w:val="-1"/>
          <w:sz w:val="22"/>
          <w:szCs w:val="22"/>
        </w:rPr>
        <w:t xml:space="preserve">i nadaniem upoważnienia odbywa szkolenie </w:t>
      </w:r>
      <w:r w:rsidR="00B633B5" w:rsidRPr="00A12DA1">
        <w:rPr>
          <w:rFonts w:ascii="Arial Nova" w:hAnsi="Arial Nova" w:cstheme="minorHAnsi"/>
          <w:spacing w:val="-1"/>
          <w:sz w:val="22"/>
          <w:szCs w:val="22"/>
        </w:rPr>
        <w:t>w </w:t>
      </w:r>
      <w:r w:rsidRPr="00A12DA1">
        <w:rPr>
          <w:rFonts w:ascii="Arial Nova" w:hAnsi="Arial Nova" w:cstheme="minorHAnsi"/>
          <w:spacing w:val="-1"/>
          <w:sz w:val="22"/>
          <w:szCs w:val="22"/>
        </w:rPr>
        <w:t>zakresie ochrony danych osobowy</w:t>
      </w:r>
      <w:r w:rsidR="005D3C65" w:rsidRPr="00A12DA1">
        <w:rPr>
          <w:rFonts w:ascii="Arial Nova" w:hAnsi="Arial Nova" w:cstheme="minorHAnsi"/>
          <w:spacing w:val="-1"/>
          <w:sz w:val="22"/>
          <w:szCs w:val="22"/>
        </w:rPr>
        <w:t>ch.</w:t>
      </w:r>
      <w:r w:rsidR="001562F7">
        <w:rPr>
          <w:rFonts w:ascii="Arial Nova" w:hAnsi="Arial Nova" w:cstheme="minorHAnsi"/>
          <w:spacing w:val="-1"/>
          <w:sz w:val="22"/>
          <w:szCs w:val="22"/>
        </w:rPr>
        <w:t xml:space="preserve"> Szkolenie może zostać przeprowadzone w formie wykładu jak i z wykorzystaniem platformy e-l</w:t>
      </w:r>
      <w:r w:rsidR="00F178DC">
        <w:rPr>
          <w:rFonts w:ascii="Arial Nova" w:hAnsi="Arial Nova" w:cstheme="minorHAnsi"/>
          <w:spacing w:val="-1"/>
          <w:sz w:val="22"/>
          <w:szCs w:val="22"/>
        </w:rPr>
        <w:t>e</w:t>
      </w:r>
      <w:r w:rsidR="001562F7">
        <w:rPr>
          <w:rFonts w:ascii="Arial Nova" w:hAnsi="Arial Nova" w:cstheme="minorHAnsi"/>
          <w:spacing w:val="-1"/>
          <w:sz w:val="22"/>
          <w:szCs w:val="22"/>
        </w:rPr>
        <w:t>arningowej.</w:t>
      </w:r>
    </w:p>
    <w:p w14:paraId="631F01C3" w14:textId="77777777" w:rsidR="005D3C65" w:rsidRPr="00A12DA1" w:rsidRDefault="005D3C65" w:rsidP="005F416C">
      <w:pPr>
        <w:numPr>
          <w:ilvl w:val="0"/>
          <w:numId w:val="3"/>
        </w:numPr>
        <w:shd w:val="clear" w:color="auto" w:fill="FFFFFF"/>
        <w:tabs>
          <w:tab w:val="left" w:pos="426"/>
        </w:tabs>
        <w:spacing w:line="276" w:lineRule="auto"/>
        <w:ind w:left="426" w:hanging="426"/>
        <w:jc w:val="both"/>
        <w:rPr>
          <w:rFonts w:ascii="Arial Nova" w:hAnsi="Arial Nova" w:cstheme="minorHAnsi"/>
          <w:spacing w:val="-1"/>
          <w:sz w:val="22"/>
          <w:szCs w:val="22"/>
        </w:rPr>
      </w:pPr>
      <w:r w:rsidRPr="00A12DA1">
        <w:rPr>
          <w:rFonts w:ascii="Arial Nova" w:hAnsi="Arial Nova" w:cstheme="minorHAnsi"/>
          <w:spacing w:val="-1"/>
          <w:sz w:val="22"/>
          <w:szCs w:val="22"/>
        </w:rPr>
        <w:t xml:space="preserve">Zakres szkolenia obejmuje zaznajomienie z przepisami oraz polityką i instrukcjami obowiązującymi u Administratora. </w:t>
      </w:r>
    </w:p>
    <w:p w14:paraId="01CD5ACD" w14:textId="77777777" w:rsidR="00E22CF7" w:rsidRPr="00A12DA1" w:rsidRDefault="00E22CF7" w:rsidP="005F416C">
      <w:pPr>
        <w:numPr>
          <w:ilvl w:val="0"/>
          <w:numId w:val="3"/>
        </w:numPr>
        <w:shd w:val="clear" w:color="auto" w:fill="FFFFFF"/>
        <w:tabs>
          <w:tab w:val="left" w:pos="426"/>
        </w:tabs>
        <w:spacing w:line="276" w:lineRule="auto"/>
        <w:ind w:left="426" w:hanging="426"/>
        <w:jc w:val="both"/>
        <w:rPr>
          <w:rFonts w:ascii="Arial Nova" w:hAnsi="Arial Nova" w:cstheme="minorHAnsi"/>
          <w:spacing w:val="-1"/>
          <w:sz w:val="22"/>
          <w:szCs w:val="22"/>
        </w:rPr>
      </w:pPr>
      <w:r w:rsidRPr="00A12DA1">
        <w:rPr>
          <w:rFonts w:ascii="Arial Nova" w:hAnsi="Arial Nova" w:cstheme="minorHAnsi"/>
          <w:spacing w:val="-1"/>
          <w:sz w:val="22"/>
          <w:szCs w:val="22"/>
        </w:rPr>
        <w:t xml:space="preserve">Za przeprowadzenie szkolenia odpowiada </w:t>
      </w:r>
      <w:r w:rsidR="008F75A1" w:rsidRPr="00A12DA1">
        <w:rPr>
          <w:rFonts w:ascii="Arial Nova" w:hAnsi="Arial Nova" w:cstheme="minorHAnsi"/>
          <w:spacing w:val="-1"/>
          <w:sz w:val="22"/>
          <w:szCs w:val="22"/>
        </w:rPr>
        <w:t>Administrator danych</w:t>
      </w:r>
      <w:r w:rsidR="00C4402C" w:rsidRPr="00A12DA1">
        <w:rPr>
          <w:rFonts w:ascii="Arial Nova" w:hAnsi="Arial Nova" w:cstheme="minorHAnsi"/>
          <w:spacing w:val="-1"/>
          <w:sz w:val="22"/>
          <w:szCs w:val="22"/>
        </w:rPr>
        <w:t>.</w:t>
      </w:r>
    </w:p>
    <w:p w14:paraId="7DF4E37C" w14:textId="4249FA63" w:rsidR="00353075" w:rsidRPr="00A12DA1" w:rsidRDefault="00A40967" w:rsidP="005F416C">
      <w:pPr>
        <w:numPr>
          <w:ilvl w:val="0"/>
          <w:numId w:val="3"/>
        </w:numPr>
        <w:shd w:val="clear" w:color="auto" w:fill="FFFFFF"/>
        <w:tabs>
          <w:tab w:val="left" w:pos="426"/>
        </w:tabs>
        <w:spacing w:line="276" w:lineRule="auto"/>
        <w:ind w:left="426" w:hanging="426"/>
        <w:jc w:val="both"/>
        <w:rPr>
          <w:rFonts w:ascii="Arial Nova" w:hAnsi="Arial Nova" w:cstheme="minorHAnsi"/>
          <w:spacing w:val="-1"/>
          <w:sz w:val="22"/>
          <w:szCs w:val="22"/>
        </w:rPr>
      </w:pPr>
      <w:r w:rsidRPr="00A12DA1">
        <w:rPr>
          <w:rFonts w:ascii="Arial Nova" w:hAnsi="Arial Nova" w:cstheme="minorHAnsi"/>
          <w:spacing w:val="-1"/>
          <w:sz w:val="22"/>
          <w:szCs w:val="22"/>
        </w:rPr>
        <w:t xml:space="preserve">Odbycie szkolenia jest dokumentowane oświadczeniem </w:t>
      </w:r>
      <w:r w:rsidR="005D3C65" w:rsidRPr="00A12DA1">
        <w:rPr>
          <w:rFonts w:ascii="Arial Nova" w:hAnsi="Arial Nova" w:cstheme="minorHAnsi"/>
          <w:spacing w:val="-1"/>
          <w:sz w:val="22"/>
          <w:szCs w:val="22"/>
        </w:rPr>
        <w:t>uczestnika</w:t>
      </w:r>
      <w:r w:rsidR="00605214" w:rsidRPr="00A12DA1">
        <w:rPr>
          <w:rFonts w:ascii="Arial Nova" w:hAnsi="Arial Nova" w:cstheme="minorHAnsi"/>
          <w:spacing w:val="-1"/>
          <w:sz w:val="22"/>
          <w:szCs w:val="22"/>
        </w:rPr>
        <w:t xml:space="preserve">, </w:t>
      </w:r>
      <w:r w:rsidRPr="00A12DA1">
        <w:rPr>
          <w:rFonts w:ascii="Arial Nova" w:hAnsi="Arial Nova" w:cstheme="minorHAnsi"/>
          <w:spacing w:val="-1"/>
          <w:sz w:val="22"/>
          <w:szCs w:val="22"/>
        </w:rPr>
        <w:t>o wzięciu udziału w szkoleniu, zrozumieniu jego treści oraz zobowiązaniu się do przestrzegania przedstawionych w trakcie szkolenia zasad ochrony danych osobowych</w:t>
      </w:r>
      <w:r w:rsidR="00605214" w:rsidRPr="00A12DA1">
        <w:rPr>
          <w:rFonts w:ascii="Arial Nova" w:hAnsi="Arial Nova" w:cstheme="minorHAnsi"/>
          <w:spacing w:val="-1"/>
          <w:sz w:val="22"/>
          <w:szCs w:val="22"/>
        </w:rPr>
        <w:t xml:space="preserve"> oraz zachowaniu poufności</w:t>
      </w:r>
      <w:r w:rsidRPr="00A12DA1">
        <w:rPr>
          <w:rFonts w:ascii="Arial Nova" w:hAnsi="Arial Nova" w:cstheme="minorHAnsi"/>
          <w:spacing w:val="-1"/>
          <w:sz w:val="22"/>
          <w:szCs w:val="22"/>
        </w:rPr>
        <w:t>.</w:t>
      </w:r>
      <w:r w:rsidR="00605214" w:rsidRPr="00A12DA1">
        <w:rPr>
          <w:rFonts w:ascii="Arial Nova" w:hAnsi="Arial Nova" w:cstheme="minorHAnsi"/>
          <w:spacing w:val="-1"/>
          <w:sz w:val="22"/>
          <w:szCs w:val="22"/>
        </w:rPr>
        <w:t xml:space="preserve"> Oświadczenie może mieć formę papierową lub elektroniczną. Wzór oświadczenia stanowi załącznik </w:t>
      </w:r>
      <w:r w:rsidR="005D3C65" w:rsidRPr="00A12DA1">
        <w:rPr>
          <w:rFonts w:ascii="Arial Nova" w:hAnsi="Arial Nova" w:cstheme="minorHAnsi"/>
          <w:spacing w:val="-1"/>
          <w:sz w:val="22"/>
          <w:szCs w:val="22"/>
        </w:rPr>
        <w:t>„</w:t>
      </w:r>
      <w:r w:rsidR="00BB2A13" w:rsidRPr="00A12DA1">
        <w:rPr>
          <w:rFonts w:ascii="Arial Nova" w:hAnsi="Arial Nova" w:cstheme="minorHAnsi"/>
          <w:spacing w:val="-1"/>
          <w:sz w:val="22"/>
          <w:szCs w:val="22"/>
        </w:rPr>
        <w:t>PB</w:t>
      </w:r>
      <w:r w:rsidR="00605214" w:rsidRPr="00A12DA1">
        <w:rPr>
          <w:rFonts w:ascii="Arial Nova" w:hAnsi="Arial Nova" w:cstheme="minorHAnsi"/>
          <w:spacing w:val="-1"/>
          <w:sz w:val="22"/>
          <w:szCs w:val="22"/>
        </w:rPr>
        <w:t>_0</w:t>
      </w:r>
      <w:r w:rsidR="00E55044" w:rsidRPr="00A12DA1">
        <w:rPr>
          <w:rFonts w:ascii="Arial Nova" w:hAnsi="Arial Nova" w:cstheme="minorHAnsi"/>
          <w:spacing w:val="-1"/>
          <w:sz w:val="22"/>
          <w:szCs w:val="22"/>
        </w:rPr>
        <w:t>6</w:t>
      </w:r>
      <w:r w:rsidR="00605214" w:rsidRPr="00A12DA1">
        <w:rPr>
          <w:rFonts w:ascii="Arial Nova" w:hAnsi="Arial Nova" w:cstheme="minorHAnsi"/>
          <w:spacing w:val="-1"/>
          <w:sz w:val="22"/>
          <w:szCs w:val="22"/>
        </w:rPr>
        <w:t xml:space="preserve"> </w:t>
      </w:r>
      <w:r w:rsidR="005D3C65" w:rsidRPr="00A12DA1">
        <w:rPr>
          <w:rFonts w:ascii="Arial Nova" w:hAnsi="Arial Nova" w:cstheme="minorHAnsi"/>
          <w:spacing w:val="-1"/>
          <w:sz w:val="22"/>
          <w:szCs w:val="22"/>
        </w:rPr>
        <w:t>Wzór oświadczenia</w:t>
      </w:r>
      <w:r w:rsidR="005856F0">
        <w:rPr>
          <w:rFonts w:ascii="Arial Nova" w:hAnsi="Arial Nova" w:cstheme="minorHAnsi"/>
          <w:spacing w:val="-1"/>
          <w:sz w:val="22"/>
          <w:szCs w:val="22"/>
        </w:rPr>
        <w:t xml:space="preserve"> o zachowaniu poufności</w:t>
      </w:r>
      <w:r w:rsidR="005D3C65" w:rsidRPr="00A12DA1">
        <w:rPr>
          <w:rFonts w:ascii="Arial Nova" w:hAnsi="Arial Nova" w:cstheme="minorHAnsi"/>
          <w:spacing w:val="-1"/>
          <w:sz w:val="22"/>
          <w:szCs w:val="22"/>
        </w:rPr>
        <w:t>”.</w:t>
      </w:r>
    </w:p>
    <w:p w14:paraId="0C04C536" w14:textId="77777777" w:rsidR="00ED49A7" w:rsidRPr="00A12DA1" w:rsidRDefault="00ED49A7" w:rsidP="00ED49A7">
      <w:pPr>
        <w:shd w:val="clear" w:color="auto" w:fill="FFFFFF"/>
        <w:tabs>
          <w:tab w:val="left" w:pos="426"/>
        </w:tabs>
        <w:spacing w:line="276" w:lineRule="auto"/>
        <w:jc w:val="both"/>
        <w:rPr>
          <w:rFonts w:ascii="Arial Nova" w:hAnsi="Arial Nova" w:cstheme="minorHAnsi"/>
          <w:spacing w:val="-1"/>
          <w:sz w:val="22"/>
          <w:szCs w:val="22"/>
        </w:rPr>
      </w:pPr>
    </w:p>
    <w:p w14:paraId="1ADE1451" w14:textId="2E49A6B7" w:rsidR="00150C13" w:rsidRPr="00A12DA1" w:rsidRDefault="00150C13" w:rsidP="00457512">
      <w:pPr>
        <w:pStyle w:val="Nagwek1"/>
        <w:numPr>
          <w:ilvl w:val="0"/>
          <w:numId w:val="29"/>
        </w:numPr>
        <w:spacing w:after="0" w:line="276" w:lineRule="auto"/>
        <w:jc w:val="center"/>
        <w:rPr>
          <w:rFonts w:ascii="Arial Nova" w:hAnsi="Arial Nova" w:cstheme="minorHAnsi"/>
          <w:sz w:val="28"/>
          <w:szCs w:val="28"/>
          <w:lang w:val="pl-PL"/>
        </w:rPr>
      </w:pPr>
      <w:bookmarkStart w:id="37" w:name="_Toc8187544"/>
      <w:r w:rsidRPr="00A12DA1">
        <w:rPr>
          <w:rFonts w:ascii="Arial Nova" w:hAnsi="Arial Nova" w:cstheme="minorHAnsi"/>
          <w:sz w:val="28"/>
          <w:szCs w:val="28"/>
          <w:lang w:val="pl-PL"/>
        </w:rPr>
        <w:t>Sprawdzenia i audyty</w:t>
      </w:r>
      <w:bookmarkEnd w:id="37"/>
    </w:p>
    <w:p w14:paraId="5A8D7C9A" w14:textId="77777777" w:rsidR="008C6EA1" w:rsidRPr="00A12DA1" w:rsidRDefault="008C6EA1" w:rsidP="008C6EA1">
      <w:pPr>
        <w:rPr>
          <w:rFonts w:ascii="Arial Nova" w:hAnsi="Arial Nova"/>
          <w:lang w:eastAsia="x-none"/>
        </w:rPr>
      </w:pPr>
    </w:p>
    <w:p w14:paraId="3D995286" w14:textId="77777777" w:rsidR="00542508" w:rsidRPr="00A12DA1" w:rsidRDefault="00542508" w:rsidP="005F416C">
      <w:pPr>
        <w:pStyle w:val="Akapitzlist"/>
        <w:numPr>
          <w:ilvl w:val="0"/>
          <w:numId w:val="11"/>
        </w:numPr>
        <w:shd w:val="clear" w:color="auto" w:fill="FFFFFF"/>
        <w:tabs>
          <w:tab w:val="left" w:pos="3587"/>
        </w:tabs>
        <w:spacing w:after="0"/>
        <w:jc w:val="both"/>
        <w:rPr>
          <w:rFonts w:ascii="Arial Nova" w:hAnsi="Arial Nova" w:cstheme="minorHAnsi"/>
          <w:spacing w:val="-1"/>
        </w:rPr>
      </w:pPr>
      <w:r w:rsidRPr="00A12DA1">
        <w:rPr>
          <w:rFonts w:ascii="Arial Nova" w:hAnsi="Arial Nova" w:cstheme="minorHAnsi"/>
          <w:spacing w:val="-1"/>
        </w:rPr>
        <w:t>Sprawdzenia i audyty są dokonywane dla Administratora lub organu nadzorczego. Sprawdzenie może być doraźne, planowe lub na żądanie organu nadzorczego.</w:t>
      </w:r>
    </w:p>
    <w:p w14:paraId="22589589" w14:textId="0A5693B2" w:rsidR="00542508" w:rsidRPr="00A12DA1" w:rsidRDefault="00542508" w:rsidP="005F416C">
      <w:pPr>
        <w:pStyle w:val="Akapitzlist"/>
        <w:numPr>
          <w:ilvl w:val="0"/>
          <w:numId w:val="11"/>
        </w:numPr>
        <w:shd w:val="clear" w:color="auto" w:fill="FFFFFF"/>
        <w:tabs>
          <w:tab w:val="left" w:pos="3587"/>
        </w:tabs>
        <w:spacing w:after="0"/>
        <w:jc w:val="both"/>
        <w:rPr>
          <w:rFonts w:ascii="Arial Nova" w:hAnsi="Arial Nova" w:cstheme="minorHAnsi"/>
          <w:spacing w:val="-1"/>
        </w:rPr>
      </w:pPr>
      <w:r w:rsidRPr="00A12DA1">
        <w:rPr>
          <w:rFonts w:ascii="Arial Nova" w:hAnsi="Arial Nova" w:cstheme="minorHAnsi"/>
          <w:spacing w:val="-1"/>
        </w:rPr>
        <w:t xml:space="preserve">Jeśli powołano IOD, to IOD odpowiada za wykonanie </w:t>
      </w:r>
      <w:r w:rsidR="005967A6" w:rsidRPr="00A12DA1">
        <w:rPr>
          <w:rFonts w:ascii="Arial Nova" w:hAnsi="Arial Nova" w:cstheme="minorHAnsi"/>
          <w:spacing w:val="-1"/>
        </w:rPr>
        <w:t>kontroli</w:t>
      </w:r>
      <w:r w:rsidRPr="00A12DA1">
        <w:rPr>
          <w:rFonts w:ascii="Arial Nova" w:hAnsi="Arial Nova" w:cstheme="minorHAnsi"/>
          <w:spacing w:val="-1"/>
        </w:rPr>
        <w:t>.</w:t>
      </w:r>
    </w:p>
    <w:p w14:paraId="50096145" w14:textId="77777777" w:rsidR="00542508" w:rsidRPr="00A12DA1" w:rsidRDefault="00542508" w:rsidP="005F416C">
      <w:pPr>
        <w:pStyle w:val="Akapitzlist"/>
        <w:numPr>
          <w:ilvl w:val="0"/>
          <w:numId w:val="11"/>
        </w:numPr>
        <w:shd w:val="clear" w:color="auto" w:fill="FFFFFF"/>
        <w:tabs>
          <w:tab w:val="left" w:pos="3587"/>
        </w:tabs>
        <w:spacing w:after="0"/>
        <w:jc w:val="both"/>
        <w:rPr>
          <w:rFonts w:ascii="Arial Nova" w:hAnsi="Arial Nova" w:cstheme="minorHAnsi"/>
          <w:spacing w:val="-1"/>
        </w:rPr>
      </w:pPr>
      <w:r w:rsidRPr="00A12DA1">
        <w:rPr>
          <w:rFonts w:ascii="Arial Nova" w:hAnsi="Arial Nova" w:cstheme="minorHAnsi"/>
          <w:spacing w:val="-1"/>
        </w:rPr>
        <w:lastRenderedPageBreak/>
        <w:t>Administrator lub IOD działając w porozumieniu z Administratorem może zlecać sprawdzenia firmom zewnętrznym.</w:t>
      </w:r>
    </w:p>
    <w:p w14:paraId="5BCFAF96" w14:textId="77777777" w:rsidR="00542508" w:rsidRPr="00A12DA1" w:rsidRDefault="00542508" w:rsidP="005F416C">
      <w:pPr>
        <w:pStyle w:val="Akapitzlist"/>
        <w:numPr>
          <w:ilvl w:val="0"/>
          <w:numId w:val="11"/>
        </w:numPr>
        <w:shd w:val="clear" w:color="auto" w:fill="FFFFFF"/>
        <w:tabs>
          <w:tab w:val="left" w:pos="3587"/>
        </w:tabs>
        <w:spacing w:after="0"/>
        <w:jc w:val="both"/>
        <w:rPr>
          <w:rFonts w:ascii="Arial Nova" w:hAnsi="Arial Nova" w:cstheme="minorHAnsi"/>
          <w:spacing w:val="-1"/>
        </w:rPr>
      </w:pPr>
      <w:r w:rsidRPr="00A12DA1">
        <w:rPr>
          <w:rFonts w:ascii="Arial Nova" w:hAnsi="Arial Nova" w:cstheme="minorHAnsi"/>
          <w:spacing w:val="-1"/>
        </w:rPr>
        <w:t xml:space="preserve">Sprawdzenia dokonuje się nie rzadziej niż raz </w:t>
      </w:r>
      <w:r w:rsidR="00E95FDF" w:rsidRPr="00A12DA1">
        <w:rPr>
          <w:rFonts w:ascii="Arial Nova" w:hAnsi="Arial Nova" w:cstheme="minorHAnsi"/>
          <w:spacing w:val="-1"/>
        </w:rPr>
        <w:t>w każdym roku kalendarzowym</w:t>
      </w:r>
      <w:r w:rsidR="005D3C65" w:rsidRPr="00A12DA1">
        <w:rPr>
          <w:rFonts w:ascii="Arial Nova" w:hAnsi="Arial Nova" w:cstheme="minorHAnsi"/>
          <w:spacing w:val="-1"/>
        </w:rPr>
        <w:t>.</w:t>
      </w:r>
    </w:p>
    <w:p w14:paraId="1F60042D" w14:textId="77777777" w:rsidR="00542508" w:rsidRPr="00A12DA1" w:rsidRDefault="00542508" w:rsidP="005F416C">
      <w:pPr>
        <w:pStyle w:val="Akapitzlist"/>
        <w:numPr>
          <w:ilvl w:val="0"/>
          <w:numId w:val="11"/>
        </w:numPr>
        <w:shd w:val="clear" w:color="auto" w:fill="FFFFFF"/>
        <w:tabs>
          <w:tab w:val="left" w:pos="3587"/>
        </w:tabs>
        <w:spacing w:after="0"/>
        <w:jc w:val="both"/>
        <w:rPr>
          <w:rFonts w:ascii="Arial Nova" w:hAnsi="Arial Nova" w:cstheme="minorHAnsi"/>
          <w:spacing w:val="-1"/>
        </w:rPr>
      </w:pPr>
      <w:r w:rsidRPr="00A12DA1">
        <w:rPr>
          <w:rFonts w:ascii="Arial Nova" w:hAnsi="Arial Nova" w:cstheme="minorHAnsi"/>
          <w:spacing w:val="-1"/>
        </w:rPr>
        <w:t>Po zakończeniu sprawdzenia przygotowywane jest sprawozdanie w postac</w:t>
      </w:r>
      <w:r w:rsidR="00353075" w:rsidRPr="00A12DA1">
        <w:rPr>
          <w:rFonts w:ascii="Arial Nova" w:hAnsi="Arial Nova" w:cstheme="minorHAnsi"/>
          <w:spacing w:val="-1"/>
        </w:rPr>
        <w:t>i elektronicznej lub papierowej przedstawiane zarządowi.</w:t>
      </w:r>
    </w:p>
    <w:p w14:paraId="1DA6542E" w14:textId="77777777" w:rsidR="007160F1" w:rsidRPr="00A12DA1" w:rsidRDefault="007160F1" w:rsidP="00680CC3">
      <w:pPr>
        <w:pStyle w:val="Akapitzlist"/>
        <w:shd w:val="clear" w:color="auto" w:fill="FFFFFF"/>
        <w:tabs>
          <w:tab w:val="left" w:pos="3587"/>
        </w:tabs>
        <w:spacing w:after="0"/>
        <w:ind w:left="360"/>
        <w:jc w:val="both"/>
        <w:rPr>
          <w:rFonts w:ascii="Arial Nova" w:hAnsi="Arial Nova" w:cstheme="minorHAnsi"/>
          <w:spacing w:val="-1"/>
        </w:rPr>
      </w:pPr>
    </w:p>
    <w:p w14:paraId="3041E394" w14:textId="00F20165" w:rsidR="007160F1" w:rsidRPr="00A12DA1" w:rsidRDefault="00150C13" w:rsidP="00457512">
      <w:pPr>
        <w:pStyle w:val="Nagwek1"/>
        <w:numPr>
          <w:ilvl w:val="0"/>
          <w:numId w:val="29"/>
        </w:numPr>
        <w:spacing w:after="0" w:line="276" w:lineRule="auto"/>
        <w:jc w:val="center"/>
        <w:rPr>
          <w:rFonts w:ascii="Arial Nova" w:hAnsi="Arial Nova" w:cstheme="minorHAnsi"/>
          <w:sz w:val="28"/>
          <w:szCs w:val="28"/>
          <w:lang w:val="pl-PL"/>
        </w:rPr>
      </w:pPr>
      <w:bookmarkStart w:id="38" w:name="_Toc8187545"/>
      <w:r w:rsidRPr="00A12DA1">
        <w:rPr>
          <w:rFonts w:ascii="Arial Nova" w:hAnsi="Arial Nova" w:cstheme="minorHAnsi"/>
          <w:sz w:val="28"/>
          <w:szCs w:val="28"/>
          <w:lang w:val="pl-PL"/>
        </w:rPr>
        <w:t>Upoważnienia do przetwarzania danych osobowych</w:t>
      </w:r>
      <w:bookmarkEnd w:id="38"/>
    </w:p>
    <w:p w14:paraId="5F2C289A" w14:textId="77777777" w:rsidR="008C6EA1" w:rsidRPr="00A12DA1" w:rsidRDefault="008C6EA1" w:rsidP="00E9227E">
      <w:pPr>
        <w:jc w:val="both"/>
        <w:rPr>
          <w:rFonts w:ascii="Arial Nova" w:hAnsi="Arial Nova"/>
          <w:lang w:eastAsia="x-none"/>
        </w:rPr>
      </w:pPr>
    </w:p>
    <w:p w14:paraId="6ED7B9DA" w14:textId="77777777" w:rsidR="0009280C" w:rsidRPr="00A12DA1" w:rsidRDefault="0009280C" w:rsidP="00E9227E">
      <w:pPr>
        <w:pStyle w:val="Akapitzlist"/>
        <w:numPr>
          <w:ilvl w:val="0"/>
          <w:numId w:val="12"/>
        </w:numPr>
        <w:shd w:val="clear" w:color="auto" w:fill="FFFFFF"/>
        <w:tabs>
          <w:tab w:val="left" w:pos="3587"/>
        </w:tabs>
        <w:spacing w:after="0"/>
        <w:jc w:val="both"/>
        <w:rPr>
          <w:rFonts w:ascii="Arial Nova" w:hAnsi="Arial Nova" w:cstheme="minorHAnsi"/>
          <w:spacing w:val="-1"/>
        </w:rPr>
      </w:pPr>
      <w:r w:rsidRPr="00A12DA1">
        <w:rPr>
          <w:rFonts w:ascii="Arial Nova" w:hAnsi="Arial Nova" w:cstheme="minorHAnsi"/>
          <w:spacing w:val="-1"/>
        </w:rPr>
        <w:t>Administrator wydaje upoważnienia każdej osobie, która będzie przetwarzać dane osobowe</w:t>
      </w:r>
      <w:r w:rsidR="002633F5" w:rsidRPr="00A12DA1">
        <w:rPr>
          <w:rFonts w:ascii="Arial Nova" w:hAnsi="Arial Nova" w:cstheme="minorHAnsi"/>
          <w:spacing w:val="-1"/>
        </w:rPr>
        <w:t>.</w:t>
      </w:r>
    </w:p>
    <w:p w14:paraId="3AE98D5B" w14:textId="5E73151C" w:rsidR="0009280C" w:rsidRPr="00A12DA1" w:rsidRDefault="0009280C" w:rsidP="00E9227E">
      <w:pPr>
        <w:pStyle w:val="Akapitzlist"/>
        <w:numPr>
          <w:ilvl w:val="0"/>
          <w:numId w:val="12"/>
        </w:numPr>
        <w:shd w:val="clear" w:color="auto" w:fill="FFFFFF"/>
        <w:tabs>
          <w:tab w:val="left" w:pos="3587"/>
        </w:tabs>
        <w:spacing w:after="0"/>
        <w:jc w:val="both"/>
        <w:rPr>
          <w:rFonts w:ascii="Arial Nova" w:hAnsi="Arial Nova" w:cstheme="minorHAnsi"/>
          <w:spacing w:val="-1"/>
        </w:rPr>
      </w:pPr>
      <w:r w:rsidRPr="00A12DA1">
        <w:rPr>
          <w:rFonts w:ascii="Arial Nova" w:hAnsi="Arial Nova" w:cstheme="minorHAnsi"/>
          <w:spacing w:val="-1"/>
        </w:rPr>
        <w:t>U</w:t>
      </w:r>
      <w:r w:rsidR="002633F5" w:rsidRPr="00A12DA1">
        <w:rPr>
          <w:rFonts w:ascii="Arial Nova" w:hAnsi="Arial Nova" w:cstheme="minorHAnsi"/>
          <w:spacing w:val="-1"/>
        </w:rPr>
        <w:t>poważnienie zawiera datę</w:t>
      </w:r>
      <w:r w:rsidR="005967A6" w:rsidRPr="00A12DA1">
        <w:rPr>
          <w:rFonts w:ascii="Arial Nova" w:hAnsi="Arial Nova" w:cstheme="minorHAnsi"/>
          <w:spacing w:val="-1"/>
        </w:rPr>
        <w:t xml:space="preserve"> nadania </w:t>
      </w:r>
      <w:r w:rsidRPr="00A12DA1">
        <w:rPr>
          <w:rFonts w:ascii="Arial Nova" w:hAnsi="Arial Nova" w:cstheme="minorHAnsi"/>
          <w:spacing w:val="-1"/>
        </w:rPr>
        <w:t>oraz zakres upoważnienia</w:t>
      </w:r>
      <w:r w:rsidR="002633F5" w:rsidRPr="00A12DA1">
        <w:rPr>
          <w:rFonts w:ascii="Arial Nova" w:hAnsi="Arial Nova" w:cstheme="minorHAnsi"/>
          <w:spacing w:val="-1"/>
        </w:rPr>
        <w:t>.</w:t>
      </w:r>
    </w:p>
    <w:p w14:paraId="38F0F8D6" w14:textId="77777777" w:rsidR="00D44FC2" w:rsidRPr="00A12DA1" w:rsidRDefault="00D44FC2" w:rsidP="00E9227E">
      <w:pPr>
        <w:pStyle w:val="Akapitzlist"/>
        <w:numPr>
          <w:ilvl w:val="0"/>
          <w:numId w:val="12"/>
        </w:numPr>
        <w:shd w:val="clear" w:color="auto" w:fill="FFFFFF"/>
        <w:tabs>
          <w:tab w:val="left" w:pos="3587"/>
        </w:tabs>
        <w:spacing w:after="0"/>
        <w:jc w:val="both"/>
        <w:rPr>
          <w:rFonts w:ascii="Arial Nova" w:hAnsi="Arial Nova" w:cstheme="minorHAnsi"/>
          <w:spacing w:val="-1"/>
        </w:rPr>
      </w:pPr>
      <w:r w:rsidRPr="00A12DA1">
        <w:rPr>
          <w:rFonts w:ascii="Arial Nova" w:hAnsi="Arial Nova" w:cstheme="minorHAnsi"/>
          <w:spacing w:val="-1"/>
        </w:rPr>
        <w:t xml:space="preserve">Upoważnienia wydawane są na czas nieokreślony lub określony. </w:t>
      </w:r>
    </w:p>
    <w:p w14:paraId="7B186AB1" w14:textId="7BF6CC0C" w:rsidR="002633F5" w:rsidRPr="00A12DA1" w:rsidRDefault="0009280C" w:rsidP="00E9227E">
      <w:pPr>
        <w:pStyle w:val="Akapitzlist"/>
        <w:numPr>
          <w:ilvl w:val="0"/>
          <w:numId w:val="12"/>
        </w:numPr>
        <w:shd w:val="clear" w:color="auto" w:fill="FFFFFF"/>
        <w:tabs>
          <w:tab w:val="left" w:pos="3587"/>
        </w:tabs>
        <w:spacing w:after="0"/>
        <w:jc w:val="both"/>
        <w:rPr>
          <w:rFonts w:ascii="Arial Nova" w:hAnsi="Arial Nova" w:cstheme="minorHAnsi"/>
          <w:spacing w:val="-1"/>
        </w:rPr>
      </w:pPr>
      <w:r w:rsidRPr="00A12DA1">
        <w:rPr>
          <w:rFonts w:ascii="Arial Nova" w:hAnsi="Arial Nova" w:cstheme="minorHAnsi"/>
          <w:spacing w:val="-1"/>
        </w:rPr>
        <w:t>Upoważnienie może mieć</w:t>
      </w:r>
      <w:r w:rsidR="002633F5" w:rsidRPr="00A12DA1">
        <w:rPr>
          <w:rFonts w:ascii="Arial Nova" w:hAnsi="Arial Nova" w:cstheme="minorHAnsi"/>
          <w:spacing w:val="-1"/>
        </w:rPr>
        <w:t xml:space="preserve"> </w:t>
      </w:r>
      <w:r w:rsidRPr="00A12DA1">
        <w:rPr>
          <w:rFonts w:ascii="Arial Nova" w:hAnsi="Arial Nova" w:cstheme="minorHAnsi"/>
          <w:spacing w:val="-1"/>
        </w:rPr>
        <w:t>formę papierową lub elektroniczną</w:t>
      </w:r>
      <w:r w:rsidR="00857975" w:rsidRPr="00A12DA1">
        <w:rPr>
          <w:rFonts w:ascii="Arial Nova" w:hAnsi="Arial Nova" w:cstheme="minorHAnsi"/>
          <w:spacing w:val="-1"/>
        </w:rPr>
        <w:t xml:space="preserve">. </w:t>
      </w:r>
    </w:p>
    <w:p w14:paraId="45FED647" w14:textId="3B6F3C73" w:rsidR="00E9227E" w:rsidRPr="00A12DA1" w:rsidRDefault="00E9227E" w:rsidP="00E9227E">
      <w:pPr>
        <w:pStyle w:val="Akapitzlist"/>
        <w:numPr>
          <w:ilvl w:val="0"/>
          <w:numId w:val="12"/>
        </w:numPr>
        <w:jc w:val="both"/>
        <w:rPr>
          <w:rFonts w:ascii="Arial Nova" w:hAnsi="Arial Nova" w:cstheme="minorHAnsi"/>
          <w:spacing w:val="-1"/>
        </w:rPr>
      </w:pPr>
      <w:r w:rsidRPr="00A12DA1">
        <w:rPr>
          <w:rFonts w:ascii="Arial Nova" w:hAnsi="Arial Nova" w:cstheme="minorHAnsi"/>
          <w:spacing w:val="-1"/>
        </w:rPr>
        <w:t xml:space="preserve">Osoby upoważnione, mogą przetwarzać dane osobowe tylko w zakresie wskazanym w upoważnieniu.   </w:t>
      </w:r>
    </w:p>
    <w:p w14:paraId="30C4FCF3" w14:textId="08324660" w:rsidR="0009280C" w:rsidRDefault="0009280C" w:rsidP="005F416C">
      <w:pPr>
        <w:pStyle w:val="Akapitzlist"/>
        <w:numPr>
          <w:ilvl w:val="0"/>
          <w:numId w:val="12"/>
        </w:numPr>
        <w:shd w:val="clear" w:color="auto" w:fill="FFFFFF"/>
        <w:tabs>
          <w:tab w:val="left" w:pos="3587"/>
        </w:tabs>
        <w:spacing w:after="0"/>
        <w:jc w:val="both"/>
        <w:rPr>
          <w:rFonts w:ascii="Arial Nova" w:hAnsi="Arial Nova" w:cstheme="minorHAnsi"/>
          <w:spacing w:val="-1"/>
        </w:rPr>
      </w:pPr>
      <w:r w:rsidRPr="00A12DA1">
        <w:rPr>
          <w:rFonts w:ascii="Arial Nova" w:hAnsi="Arial Nova" w:cstheme="minorHAnsi"/>
          <w:spacing w:val="-1"/>
        </w:rPr>
        <w:t xml:space="preserve">Osoba upoważniona nie ma prawa do nadawania dalszych </w:t>
      </w:r>
      <w:r w:rsidR="00542508" w:rsidRPr="00A12DA1">
        <w:rPr>
          <w:rFonts w:ascii="Arial Nova" w:hAnsi="Arial Nova" w:cstheme="minorHAnsi"/>
          <w:spacing w:val="-1"/>
        </w:rPr>
        <w:t>upoważnień</w:t>
      </w:r>
      <w:r w:rsidR="005D3C65" w:rsidRPr="00A12DA1">
        <w:rPr>
          <w:rFonts w:ascii="Arial Nova" w:hAnsi="Arial Nova" w:cstheme="minorHAnsi"/>
          <w:spacing w:val="-1"/>
        </w:rPr>
        <w:t>.</w:t>
      </w:r>
    </w:p>
    <w:p w14:paraId="0BC29118" w14:textId="27AC6414" w:rsidR="00326E95" w:rsidRPr="00A12DA1" w:rsidRDefault="00326E95" w:rsidP="005F416C">
      <w:pPr>
        <w:pStyle w:val="Akapitzlist"/>
        <w:numPr>
          <w:ilvl w:val="0"/>
          <w:numId w:val="12"/>
        </w:numPr>
        <w:shd w:val="clear" w:color="auto" w:fill="FFFFFF"/>
        <w:tabs>
          <w:tab w:val="left" w:pos="3587"/>
        </w:tabs>
        <w:spacing w:after="0"/>
        <w:jc w:val="both"/>
        <w:rPr>
          <w:rFonts w:ascii="Arial Nova" w:hAnsi="Arial Nova" w:cstheme="minorHAnsi"/>
          <w:spacing w:val="-1"/>
        </w:rPr>
      </w:pPr>
      <w:r>
        <w:rPr>
          <w:rFonts w:ascii="Arial Nova" w:hAnsi="Arial Nova" w:cstheme="minorHAnsi"/>
          <w:spacing w:val="-1"/>
        </w:rPr>
        <w:t>Procedura nadawania upoważnień do przetwarzania danych osobowych stanowi załącznik</w:t>
      </w:r>
      <w:r w:rsidR="00E3543D">
        <w:rPr>
          <w:rFonts w:ascii="Arial Nova" w:hAnsi="Arial Nova" w:cstheme="minorHAnsi"/>
          <w:spacing w:val="-1"/>
        </w:rPr>
        <w:t xml:space="preserve"> do niniejszej Polityki, tj.</w:t>
      </w:r>
      <w:r>
        <w:rPr>
          <w:rFonts w:ascii="Arial Nova" w:hAnsi="Arial Nova" w:cstheme="minorHAnsi"/>
          <w:spacing w:val="-1"/>
        </w:rPr>
        <w:t xml:space="preserve"> „PB_12 Procedura nadawania upoważnień do przetwarzania danych osobowych”.</w:t>
      </w:r>
    </w:p>
    <w:p w14:paraId="1D7843F5" w14:textId="306C2337" w:rsidR="0009280C" w:rsidRPr="00A12DA1" w:rsidRDefault="002633F5" w:rsidP="005F416C">
      <w:pPr>
        <w:pStyle w:val="Akapitzlist"/>
        <w:numPr>
          <w:ilvl w:val="0"/>
          <w:numId w:val="12"/>
        </w:numPr>
        <w:shd w:val="clear" w:color="auto" w:fill="FFFFFF"/>
        <w:tabs>
          <w:tab w:val="left" w:pos="3587"/>
        </w:tabs>
        <w:spacing w:after="0"/>
        <w:jc w:val="both"/>
        <w:rPr>
          <w:rFonts w:ascii="Arial Nova" w:hAnsi="Arial Nova" w:cstheme="minorHAnsi"/>
          <w:spacing w:val="-1"/>
        </w:rPr>
      </w:pPr>
      <w:r w:rsidRPr="00A12DA1">
        <w:rPr>
          <w:rFonts w:ascii="Arial Nova" w:hAnsi="Arial Nova" w:cstheme="minorHAnsi"/>
          <w:spacing w:val="-1"/>
        </w:rPr>
        <w:t xml:space="preserve">Wzór upoważnienia stanowi załącznik </w:t>
      </w:r>
      <w:r w:rsidR="005D3C65" w:rsidRPr="00A12DA1">
        <w:rPr>
          <w:rFonts w:ascii="Arial Nova" w:hAnsi="Arial Nova" w:cstheme="minorHAnsi"/>
          <w:spacing w:val="-1"/>
        </w:rPr>
        <w:t>„</w:t>
      </w:r>
      <w:r w:rsidR="00BB2A13" w:rsidRPr="00A12DA1">
        <w:rPr>
          <w:rFonts w:ascii="Arial Nova" w:hAnsi="Arial Nova" w:cstheme="minorHAnsi"/>
          <w:spacing w:val="-1"/>
        </w:rPr>
        <w:t>PB</w:t>
      </w:r>
      <w:r w:rsidRPr="00A12DA1">
        <w:rPr>
          <w:rFonts w:ascii="Arial Nova" w:hAnsi="Arial Nova" w:cstheme="minorHAnsi"/>
          <w:spacing w:val="-1"/>
        </w:rPr>
        <w:t>_0</w:t>
      </w:r>
      <w:r w:rsidR="00E55044" w:rsidRPr="00A12DA1">
        <w:rPr>
          <w:rFonts w:ascii="Arial Nova" w:hAnsi="Arial Nova" w:cstheme="minorHAnsi"/>
          <w:spacing w:val="-1"/>
        </w:rPr>
        <w:t>7</w:t>
      </w:r>
      <w:r w:rsidRPr="00A12DA1">
        <w:rPr>
          <w:rFonts w:ascii="Arial Nova" w:hAnsi="Arial Nova" w:cstheme="minorHAnsi"/>
          <w:spacing w:val="-1"/>
        </w:rPr>
        <w:t xml:space="preserve"> Wzór upoważnienia</w:t>
      </w:r>
      <w:r w:rsidR="00CC1297">
        <w:rPr>
          <w:rFonts w:ascii="Arial Nova" w:hAnsi="Arial Nova" w:cstheme="minorHAnsi"/>
          <w:spacing w:val="-1"/>
        </w:rPr>
        <w:t xml:space="preserve"> do przetwarzania danych osobowych</w:t>
      </w:r>
      <w:r w:rsidR="005D3C65" w:rsidRPr="00A12DA1">
        <w:rPr>
          <w:rFonts w:ascii="Arial Nova" w:hAnsi="Arial Nova" w:cstheme="minorHAnsi"/>
          <w:spacing w:val="-1"/>
        </w:rPr>
        <w:t>”.</w:t>
      </w:r>
      <w:r w:rsidRPr="00A12DA1">
        <w:rPr>
          <w:rFonts w:ascii="Arial Nova" w:hAnsi="Arial Nova" w:cstheme="minorHAnsi"/>
          <w:spacing w:val="-1"/>
        </w:rPr>
        <w:t xml:space="preserve"> </w:t>
      </w:r>
    </w:p>
    <w:p w14:paraId="4D169400" w14:textId="2FCA0096" w:rsidR="00972BF8" w:rsidRPr="00815F43" w:rsidRDefault="00D44FC2" w:rsidP="00815F43">
      <w:pPr>
        <w:pStyle w:val="Akapitzlist"/>
        <w:numPr>
          <w:ilvl w:val="0"/>
          <w:numId w:val="12"/>
        </w:numPr>
        <w:shd w:val="clear" w:color="auto" w:fill="FFFFFF"/>
        <w:tabs>
          <w:tab w:val="left" w:pos="3587"/>
        </w:tabs>
        <w:spacing w:after="0"/>
        <w:jc w:val="both"/>
        <w:rPr>
          <w:rFonts w:ascii="Arial Nova" w:hAnsi="Arial Nova" w:cstheme="minorHAnsi"/>
          <w:spacing w:val="-1"/>
        </w:rPr>
      </w:pPr>
      <w:r w:rsidRPr="00A12DA1">
        <w:rPr>
          <w:rFonts w:ascii="Arial Nova" w:hAnsi="Arial Nova" w:cstheme="minorHAnsi"/>
          <w:spacing w:val="-1"/>
        </w:rPr>
        <w:t xml:space="preserve">Wzór odwołania upoważnienia stanowi załącznik </w:t>
      </w:r>
      <w:r w:rsidR="005D3C65" w:rsidRPr="00A12DA1">
        <w:rPr>
          <w:rFonts w:ascii="Arial Nova" w:hAnsi="Arial Nova" w:cstheme="minorHAnsi"/>
          <w:spacing w:val="-1"/>
        </w:rPr>
        <w:t>„</w:t>
      </w:r>
      <w:r w:rsidR="00BB2A13" w:rsidRPr="00A12DA1">
        <w:rPr>
          <w:rFonts w:ascii="Arial Nova" w:hAnsi="Arial Nova" w:cstheme="minorHAnsi"/>
          <w:spacing w:val="-1"/>
        </w:rPr>
        <w:t>PB</w:t>
      </w:r>
      <w:r w:rsidRPr="00A12DA1">
        <w:rPr>
          <w:rFonts w:ascii="Arial Nova" w:hAnsi="Arial Nova" w:cstheme="minorHAnsi"/>
          <w:spacing w:val="-1"/>
        </w:rPr>
        <w:t>_0</w:t>
      </w:r>
      <w:r w:rsidR="00E55044" w:rsidRPr="00A12DA1">
        <w:rPr>
          <w:rFonts w:ascii="Arial Nova" w:hAnsi="Arial Nova" w:cstheme="minorHAnsi"/>
          <w:spacing w:val="-1"/>
        </w:rPr>
        <w:t>8</w:t>
      </w:r>
      <w:r w:rsidRPr="00A12DA1">
        <w:rPr>
          <w:rFonts w:ascii="Arial Nova" w:hAnsi="Arial Nova" w:cstheme="minorHAnsi"/>
          <w:spacing w:val="-1"/>
        </w:rPr>
        <w:t xml:space="preserve"> Wzór odwołania upoważnienia</w:t>
      </w:r>
      <w:r w:rsidR="00464BAB">
        <w:rPr>
          <w:rFonts w:ascii="Arial Nova" w:hAnsi="Arial Nova" w:cstheme="minorHAnsi"/>
          <w:spacing w:val="-1"/>
        </w:rPr>
        <w:t xml:space="preserve"> do przetwarzania danych osobowych</w:t>
      </w:r>
      <w:r w:rsidR="005D3C65" w:rsidRPr="00A12DA1">
        <w:rPr>
          <w:rFonts w:ascii="Arial Nova" w:hAnsi="Arial Nova" w:cstheme="minorHAnsi"/>
          <w:spacing w:val="-1"/>
        </w:rPr>
        <w:t>”</w:t>
      </w:r>
      <w:r w:rsidR="00A920EA">
        <w:rPr>
          <w:rFonts w:ascii="Arial Nova" w:hAnsi="Arial Nova" w:cstheme="minorHAnsi"/>
          <w:spacing w:val="-1"/>
        </w:rPr>
        <w:t>.</w:t>
      </w:r>
    </w:p>
    <w:p w14:paraId="05B52A68" w14:textId="77777777" w:rsidR="00150C13" w:rsidRPr="00A12DA1" w:rsidRDefault="00150C13" w:rsidP="00680CC3">
      <w:pPr>
        <w:pStyle w:val="Akapitzlist"/>
        <w:shd w:val="clear" w:color="auto" w:fill="FFFFFF" w:themeFill="background1"/>
        <w:tabs>
          <w:tab w:val="left" w:pos="3587"/>
        </w:tabs>
        <w:spacing w:after="0"/>
        <w:ind w:left="360"/>
        <w:jc w:val="both"/>
        <w:rPr>
          <w:rFonts w:ascii="Arial Nova" w:hAnsi="Arial Nova" w:cstheme="minorHAnsi"/>
          <w:color w:val="000000" w:themeColor="text1"/>
        </w:rPr>
      </w:pPr>
    </w:p>
    <w:p w14:paraId="69A2AF58" w14:textId="3C1E7C88" w:rsidR="00150C13" w:rsidRPr="00A12DA1" w:rsidRDefault="00150C13" w:rsidP="00457512">
      <w:pPr>
        <w:pStyle w:val="Nagwek1"/>
        <w:numPr>
          <w:ilvl w:val="0"/>
          <w:numId w:val="29"/>
        </w:numPr>
        <w:spacing w:after="0" w:line="276" w:lineRule="auto"/>
        <w:jc w:val="center"/>
        <w:rPr>
          <w:rFonts w:ascii="Arial Nova" w:hAnsi="Arial Nova" w:cstheme="minorHAnsi"/>
          <w:sz w:val="28"/>
          <w:szCs w:val="28"/>
          <w:lang w:val="pl-PL"/>
        </w:rPr>
      </w:pPr>
      <w:bookmarkStart w:id="39" w:name="_Toc8187546"/>
      <w:r w:rsidRPr="00A12DA1">
        <w:rPr>
          <w:rFonts w:ascii="Arial Nova" w:hAnsi="Arial Nova" w:cstheme="minorHAnsi"/>
          <w:sz w:val="28"/>
          <w:szCs w:val="28"/>
          <w:lang w:val="pl-PL"/>
        </w:rPr>
        <w:t>Osoby uprawnione do wystawiania upoważnień</w:t>
      </w:r>
      <w:bookmarkEnd w:id="39"/>
    </w:p>
    <w:p w14:paraId="789C3183" w14:textId="77777777" w:rsidR="008C6EA1" w:rsidRPr="00A12DA1" w:rsidRDefault="008C6EA1" w:rsidP="008C6EA1">
      <w:pPr>
        <w:rPr>
          <w:rFonts w:ascii="Arial Nova" w:hAnsi="Arial Nova"/>
          <w:lang w:eastAsia="x-none"/>
        </w:rPr>
      </w:pPr>
    </w:p>
    <w:p w14:paraId="62665DC1" w14:textId="0191A3E2" w:rsidR="00150C13" w:rsidRPr="00A12DA1" w:rsidRDefault="00150C13" w:rsidP="005F416C">
      <w:pPr>
        <w:pStyle w:val="Akapitzlist"/>
        <w:numPr>
          <w:ilvl w:val="0"/>
          <w:numId w:val="26"/>
        </w:numPr>
        <w:shd w:val="clear" w:color="auto" w:fill="FFFFFF"/>
        <w:tabs>
          <w:tab w:val="left" w:pos="3587"/>
        </w:tabs>
        <w:spacing w:after="0"/>
        <w:jc w:val="both"/>
        <w:rPr>
          <w:rFonts w:ascii="Arial Nova" w:hAnsi="Arial Nova" w:cstheme="minorHAnsi"/>
          <w:spacing w:val="-1"/>
        </w:rPr>
      </w:pPr>
      <w:r w:rsidRPr="00A12DA1">
        <w:rPr>
          <w:rFonts w:ascii="Arial Nova" w:hAnsi="Arial Nova" w:cstheme="minorHAnsi"/>
          <w:spacing w:val="-1"/>
        </w:rPr>
        <w:t xml:space="preserve">Upoważnienia </w:t>
      </w:r>
      <w:r w:rsidR="00E9227E" w:rsidRPr="00A12DA1">
        <w:rPr>
          <w:rFonts w:ascii="Arial Nova" w:hAnsi="Arial Nova" w:cstheme="minorHAnsi"/>
          <w:spacing w:val="-1"/>
        </w:rPr>
        <w:t xml:space="preserve">uprawniające do przetwarzania danych osobowych dla pracowników Administratora wydaje </w:t>
      </w:r>
      <w:r w:rsidR="006B5D85" w:rsidRPr="00A12DA1">
        <w:rPr>
          <w:rFonts w:ascii="Arial Nova" w:hAnsi="Arial Nova" w:cstheme="minorHAnsi"/>
          <w:spacing w:val="-1"/>
        </w:rPr>
        <w:t>Zarząd</w:t>
      </w:r>
      <w:r w:rsidR="00A920EA">
        <w:rPr>
          <w:rFonts w:ascii="Arial Nova" w:hAnsi="Arial Nova" w:cstheme="minorHAnsi"/>
          <w:spacing w:val="-1"/>
        </w:rPr>
        <w:t xml:space="preserve"> lub osoba upoważniona przez Zarząd</w:t>
      </w:r>
      <w:r w:rsidR="006B5D85" w:rsidRPr="00A12DA1">
        <w:rPr>
          <w:rFonts w:ascii="Arial Nova" w:hAnsi="Arial Nova" w:cstheme="minorHAnsi"/>
          <w:spacing w:val="-1"/>
        </w:rPr>
        <w:t>.</w:t>
      </w:r>
      <w:r w:rsidRPr="00A12DA1">
        <w:rPr>
          <w:rFonts w:ascii="Arial Nova" w:hAnsi="Arial Nova" w:cstheme="minorHAnsi"/>
          <w:spacing w:val="-1"/>
        </w:rPr>
        <w:t xml:space="preserve"> </w:t>
      </w:r>
    </w:p>
    <w:p w14:paraId="23D96B81" w14:textId="7281602D" w:rsidR="0075229A" w:rsidRPr="00A12DA1" w:rsidRDefault="0075229A" w:rsidP="0075229A">
      <w:pPr>
        <w:pStyle w:val="Akapitzlist"/>
        <w:numPr>
          <w:ilvl w:val="0"/>
          <w:numId w:val="26"/>
        </w:numPr>
        <w:shd w:val="clear" w:color="auto" w:fill="FFFFFF"/>
        <w:tabs>
          <w:tab w:val="left" w:pos="3587"/>
        </w:tabs>
        <w:jc w:val="both"/>
        <w:rPr>
          <w:rFonts w:ascii="Arial Nova" w:hAnsi="Arial Nova" w:cstheme="minorHAnsi"/>
          <w:spacing w:val="-1"/>
        </w:rPr>
      </w:pPr>
      <w:r w:rsidRPr="00A12DA1">
        <w:rPr>
          <w:rFonts w:ascii="Arial Nova" w:hAnsi="Arial Nova" w:cstheme="minorHAnsi"/>
          <w:spacing w:val="-1"/>
        </w:rPr>
        <w:t xml:space="preserve">Upoważnienia do przetwarzania danych osobowych obowiązują do czasu ustania stosunku pracy, </w:t>
      </w:r>
      <w:r w:rsidR="0089051A" w:rsidRPr="00A12DA1">
        <w:rPr>
          <w:rFonts w:ascii="Arial Nova" w:hAnsi="Arial Nova" w:cstheme="minorHAnsi"/>
          <w:spacing w:val="-1"/>
        </w:rPr>
        <w:t xml:space="preserve">współpracy, </w:t>
      </w:r>
      <w:r w:rsidRPr="00A12DA1">
        <w:rPr>
          <w:rFonts w:ascii="Arial Nova" w:hAnsi="Arial Nova" w:cstheme="minorHAnsi"/>
          <w:spacing w:val="-1"/>
        </w:rPr>
        <w:t xml:space="preserve">obowiązków związanych z przetwarzaniem danych osobowych lub upływu terminu, na jaki upoważnienie wydano. </w:t>
      </w:r>
    </w:p>
    <w:p w14:paraId="54E11D2A" w14:textId="355116A0" w:rsidR="00353075" w:rsidRPr="00A12DA1" w:rsidRDefault="006E0849" w:rsidP="005F416C">
      <w:pPr>
        <w:pStyle w:val="Akapitzlist"/>
        <w:numPr>
          <w:ilvl w:val="0"/>
          <w:numId w:val="26"/>
        </w:numPr>
        <w:shd w:val="clear" w:color="auto" w:fill="FFFFFF"/>
        <w:tabs>
          <w:tab w:val="left" w:pos="3587"/>
        </w:tabs>
        <w:spacing w:after="0"/>
        <w:jc w:val="both"/>
        <w:rPr>
          <w:rFonts w:ascii="Arial Nova" w:hAnsi="Arial Nova" w:cstheme="minorHAnsi"/>
          <w:spacing w:val="-1"/>
        </w:rPr>
      </w:pPr>
      <w:r w:rsidRPr="00A12DA1">
        <w:rPr>
          <w:rFonts w:ascii="Arial Nova" w:hAnsi="Arial Nova" w:cstheme="minorHAnsi"/>
          <w:spacing w:val="-1"/>
        </w:rPr>
        <w:t xml:space="preserve">Osoby </w:t>
      </w:r>
      <w:r w:rsidR="0009280C" w:rsidRPr="00A12DA1">
        <w:rPr>
          <w:rFonts w:ascii="Arial Nova" w:hAnsi="Arial Nova" w:cstheme="minorHAnsi"/>
          <w:spacing w:val="-1"/>
        </w:rPr>
        <w:t>upoważnion</w:t>
      </w:r>
      <w:r w:rsidRPr="00A12DA1">
        <w:rPr>
          <w:rFonts w:ascii="Arial Nova" w:hAnsi="Arial Nova" w:cstheme="minorHAnsi"/>
          <w:spacing w:val="-1"/>
        </w:rPr>
        <w:t>e</w:t>
      </w:r>
      <w:r w:rsidR="0009280C" w:rsidRPr="00A12DA1">
        <w:rPr>
          <w:rFonts w:ascii="Arial Nova" w:hAnsi="Arial Nova" w:cstheme="minorHAnsi"/>
          <w:spacing w:val="-1"/>
        </w:rPr>
        <w:t xml:space="preserve"> do wystawiania</w:t>
      </w:r>
      <w:r w:rsidR="005D3C65" w:rsidRPr="00A12DA1">
        <w:rPr>
          <w:rFonts w:ascii="Arial Nova" w:hAnsi="Arial Nova" w:cstheme="minorHAnsi"/>
          <w:spacing w:val="-1"/>
        </w:rPr>
        <w:t xml:space="preserve"> i odwoływania</w:t>
      </w:r>
      <w:r w:rsidR="0009280C" w:rsidRPr="00A12DA1">
        <w:rPr>
          <w:rFonts w:ascii="Arial Nova" w:hAnsi="Arial Nova" w:cstheme="minorHAnsi"/>
          <w:spacing w:val="-1"/>
        </w:rPr>
        <w:t xml:space="preserve"> upoważnień </w:t>
      </w:r>
      <w:r w:rsidRPr="00A12DA1">
        <w:rPr>
          <w:rFonts w:ascii="Arial Nova" w:hAnsi="Arial Nova" w:cstheme="minorHAnsi"/>
          <w:spacing w:val="-1"/>
        </w:rPr>
        <w:t xml:space="preserve">wymienione są w załączniku </w:t>
      </w:r>
      <w:r w:rsidR="005D3C65" w:rsidRPr="00A12DA1">
        <w:rPr>
          <w:rFonts w:ascii="Arial Nova" w:hAnsi="Arial Nova" w:cstheme="minorHAnsi"/>
          <w:spacing w:val="-1"/>
        </w:rPr>
        <w:t>„</w:t>
      </w:r>
      <w:r w:rsidR="00BB2A13" w:rsidRPr="00A12DA1">
        <w:rPr>
          <w:rFonts w:ascii="Arial Nova" w:hAnsi="Arial Nova" w:cstheme="minorHAnsi"/>
          <w:spacing w:val="-1"/>
        </w:rPr>
        <w:t>PB</w:t>
      </w:r>
      <w:r w:rsidRPr="00A12DA1">
        <w:rPr>
          <w:rFonts w:ascii="Arial Nova" w:hAnsi="Arial Nova" w:cstheme="minorHAnsi"/>
          <w:spacing w:val="-1"/>
        </w:rPr>
        <w:t xml:space="preserve">_01 </w:t>
      </w:r>
      <w:r w:rsidR="00661B9C" w:rsidRPr="00A12DA1">
        <w:rPr>
          <w:rFonts w:ascii="Arial Nova" w:hAnsi="Arial Nova" w:cstheme="minorHAnsi"/>
          <w:spacing w:val="-1"/>
        </w:rPr>
        <w:t>Lista kont</w:t>
      </w:r>
      <w:r w:rsidR="005D3C65" w:rsidRPr="00A12DA1">
        <w:rPr>
          <w:rFonts w:ascii="Arial Nova" w:hAnsi="Arial Nova" w:cstheme="minorHAnsi"/>
          <w:spacing w:val="-1"/>
        </w:rPr>
        <w:t>aktowa ochrony danych osobowych”</w:t>
      </w:r>
      <w:r w:rsidR="006D6B1F">
        <w:rPr>
          <w:rFonts w:ascii="Arial Nova" w:hAnsi="Arial Nova" w:cstheme="minorHAnsi"/>
          <w:spacing w:val="-1"/>
        </w:rPr>
        <w:t>.</w:t>
      </w:r>
    </w:p>
    <w:p w14:paraId="70B2F565" w14:textId="77777777" w:rsidR="00150C13" w:rsidRPr="00A12DA1" w:rsidRDefault="00150C13" w:rsidP="00680CC3">
      <w:pPr>
        <w:pStyle w:val="Akapitzlist"/>
        <w:shd w:val="clear" w:color="auto" w:fill="FFFFFF" w:themeFill="background1"/>
        <w:tabs>
          <w:tab w:val="left" w:pos="3587"/>
        </w:tabs>
        <w:spacing w:after="0"/>
        <w:ind w:left="360"/>
        <w:jc w:val="both"/>
        <w:rPr>
          <w:rFonts w:ascii="Arial Nova" w:hAnsi="Arial Nova" w:cstheme="minorHAnsi"/>
          <w:color w:val="000000" w:themeColor="text1"/>
        </w:rPr>
      </w:pPr>
    </w:p>
    <w:p w14:paraId="416E36F1" w14:textId="1B247311" w:rsidR="0009280C" w:rsidRPr="00A12DA1" w:rsidRDefault="00150C13" w:rsidP="00457512">
      <w:pPr>
        <w:pStyle w:val="Nagwek1"/>
        <w:numPr>
          <w:ilvl w:val="0"/>
          <w:numId w:val="29"/>
        </w:numPr>
        <w:spacing w:after="0" w:line="276" w:lineRule="auto"/>
        <w:jc w:val="center"/>
        <w:rPr>
          <w:rFonts w:ascii="Arial Nova" w:hAnsi="Arial Nova" w:cstheme="minorHAnsi"/>
          <w:sz w:val="28"/>
          <w:szCs w:val="28"/>
          <w:lang w:val="pl-PL"/>
        </w:rPr>
      </w:pPr>
      <w:bookmarkStart w:id="40" w:name="_Toc8187547"/>
      <w:r w:rsidRPr="00A12DA1">
        <w:rPr>
          <w:rFonts w:ascii="Arial Nova" w:hAnsi="Arial Nova" w:cstheme="minorHAnsi"/>
          <w:sz w:val="28"/>
          <w:szCs w:val="28"/>
          <w:lang w:val="pl-PL"/>
        </w:rPr>
        <w:t>Ewidencja upoważnień</w:t>
      </w:r>
      <w:bookmarkEnd w:id="40"/>
    </w:p>
    <w:p w14:paraId="605F0C0B" w14:textId="77777777" w:rsidR="008C6EA1" w:rsidRPr="00A12DA1" w:rsidRDefault="008C6EA1" w:rsidP="008C6EA1">
      <w:pPr>
        <w:rPr>
          <w:rFonts w:ascii="Arial Nova" w:hAnsi="Arial Nova"/>
          <w:lang w:eastAsia="x-none"/>
        </w:rPr>
      </w:pPr>
    </w:p>
    <w:p w14:paraId="4761239A" w14:textId="01DFD75D" w:rsidR="0009280C" w:rsidRPr="00A12DA1" w:rsidRDefault="0009280C" w:rsidP="005F416C">
      <w:pPr>
        <w:pStyle w:val="Akapitzlist"/>
        <w:numPr>
          <w:ilvl w:val="0"/>
          <w:numId w:val="27"/>
        </w:numPr>
        <w:shd w:val="clear" w:color="auto" w:fill="FFFFFF"/>
        <w:tabs>
          <w:tab w:val="left" w:pos="3587"/>
        </w:tabs>
        <w:spacing w:after="0"/>
        <w:jc w:val="both"/>
        <w:rPr>
          <w:rFonts w:ascii="Arial Nova" w:hAnsi="Arial Nova" w:cstheme="minorHAnsi"/>
          <w:spacing w:val="-1"/>
        </w:rPr>
      </w:pPr>
      <w:r w:rsidRPr="00A12DA1">
        <w:rPr>
          <w:rFonts w:ascii="Arial Nova" w:hAnsi="Arial Nova" w:cstheme="minorHAnsi"/>
          <w:spacing w:val="-1"/>
        </w:rPr>
        <w:t>Administrator prowadzi ewidencję osób upoważnionych</w:t>
      </w:r>
      <w:r w:rsidR="00D717D1">
        <w:rPr>
          <w:rFonts w:ascii="Arial Nova" w:hAnsi="Arial Nova" w:cstheme="minorHAnsi"/>
          <w:spacing w:val="-1"/>
        </w:rPr>
        <w:t xml:space="preserve">, zgodnie ze wzorem </w:t>
      </w:r>
      <w:r w:rsidR="00E3543D">
        <w:rPr>
          <w:rFonts w:ascii="Arial Nova" w:hAnsi="Arial Nova" w:cstheme="minorHAnsi"/>
          <w:spacing w:val="-1"/>
        </w:rPr>
        <w:t>„</w:t>
      </w:r>
      <w:r w:rsidR="00D717D1">
        <w:rPr>
          <w:rFonts w:ascii="Arial Nova" w:hAnsi="Arial Nova" w:cstheme="minorHAnsi"/>
          <w:spacing w:val="-1"/>
        </w:rPr>
        <w:t>PB_09 Wzór ewidencji osób upoważnionych do przetwarzania danych osobowych</w:t>
      </w:r>
      <w:r w:rsidR="00E3543D">
        <w:rPr>
          <w:rFonts w:ascii="Arial Nova" w:hAnsi="Arial Nova" w:cstheme="minorHAnsi"/>
          <w:spacing w:val="-1"/>
        </w:rPr>
        <w:t>”</w:t>
      </w:r>
      <w:r w:rsidR="00D717D1">
        <w:rPr>
          <w:rFonts w:ascii="Arial Nova" w:hAnsi="Arial Nova" w:cstheme="minorHAnsi"/>
          <w:spacing w:val="-1"/>
        </w:rPr>
        <w:t>.</w:t>
      </w:r>
    </w:p>
    <w:p w14:paraId="7226B81A" w14:textId="77777777" w:rsidR="0009280C" w:rsidRPr="00A12DA1" w:rsidRDefault="0009280C" w:rsidP="005F416C">
      <w:pPr>
        <w:pStyle w:val="Akapitzlist"/>
        <w:numPr>
          <w:ilvl w:val="0"/>
          <w:numId w:val="27"/>
        </w:numPr>
        <w:shd w:val="clear" w:color="auto" w:fill="FFFFFF"/>
        <w:tabs>
          <w:tab w:val="left" w:pos="3587"/>
        </w:tabs>
        <w:spacing w:after="0"/>
        <w:jc w:val="both"/>
        <w:rPr>
          <w:rFonts w:ascii="Arial Nova" w:hAnsi="Arial Nova" w:cstheme="minorHAnsi"/>
          <w:spacing w:val="-1"/>
        </w:rPr>
      </w:pPr>
      <w:r w:rsidRPr="00A12DA1">
        <w:rPr>
          <w:rFonts w:ascii="Arial Nova" w:hAnsi="Arial Nova" w:cstheme="minorHAnsi"/>
          <w:spacing w:val="-1"/>
        </w:rPr>
        <w:t>Ewidencja może być prowadzona w wersji papierowej lub elektronicznej.</w:t>
      </w:r>
    </w:p>
    <w:p w14:paraId="79C0DB3B" w14:textId="77777777" w:rsidR="0009280C" w:rsidRPr="00A12DA1" w:rsidRDefault="00AC3F57" w:rsidP="005F416C">
      <w:pPr>
        <w:pStyle w:val="Akapitzlist"/>
        <w:numPr>
          <w:ilvl w:val="0"/>
          <w:numId w:val="27"/>
        </w:numPr>
        <w:shd w:val="clear" w:color="auto" w:fill="FFFFFF"/>
        <w:tabs>
          <w:tab w:val="left" w:pos="3587"/>
        </w:tabs>
        <w:spacing w:after="0"/>
        <w:jc w:val="both"/>
        <w:rPr>
          <w:rFonts w:ascii="Arial Nova" w:hAnsi="Arial Nova" w:cstheme="minorHAnsi"/>
          <w:spacing w:val="-1"/>
        </w:rPr>
      </w:pPr>
      <w:r w:rsidRPr="00A12DA1">
        <w:rPr>
          <w:rFonts w:ascii="Arial Nova" w:hAnsi="Arial Nova" w:cstheme="minorHAnsi"/>
          <w:spacing w:val="-1"/>
        </w:rPr>
        <w:t>Ewidencja zawiera imię, nazwisko, datę nadania, da</w:t>
      </w:r>
      <w:r w:rsidR="000C0D78" w:rsidRPr="00A12DA1">
        <w:rPr>
          <w:rFonts w:ascii="Arial Nova" w:hAnsi="Arial Nova" w:cstheme="minorHAnsi"/>
          <w:spacing w:val="-1"/>
        </w:rPr>
        <w:t>tę ustania, zakres upoważnienia.</w:t>
      </w:r>
    </w:p>
    <w:p w14:paraId="24AB719C" w14:textId="330F2C5A" w:rsidR="000C0D78" w:rsidRPr="00A12DA1" w:rsidRDefault="005D3C65" w:rsidP="005F416C">
      <w:pPr>
        <w:pStyle w:val="Akapitzlist"/>
        <w:numPr>
          <w:ilvl w:val="0"/>
          <w:numId w:val="27"/>
        </w:numPr>
        <w:shd w:val="clear" w:color="auto" w:fill="FFFFFF"/>
        <w:tabs>
          <w:tab w:val="left" w:pos="3587"/>
        </w:tabs>
        <w:spacing w:after="0"/>
        <w:jc w:val="both"/>
        <w:rPr>
          <w:rFonts w:ascii="Arial Nova" w:hAnsi="Arial Nova" w:cstheme="minorHAnsi"/>
          <w:spacing w:val="-1"/>
        </w:rPr>
      </w:pPr>
      <w:r w:rsidRPr="00A12DA1">
        <w:rPr>
          <w:rFonts w:ascii="Arial Nova" w:hAnsi="Arial Nova" w:cstheme="minorHAnsi"/>
          <w:spacing w:val="-1"/>
        </w:rPr>
        <w:t xml:space="preserve">Co najmniej raz w roku kalendarzowym dokonuje się przeglądu ewidencji upoważnień oraz przeglądu dostępów do systemów informatycznych w celu weryfikacji </w:t>
      </w:r>
      <w:r w:rsidR="006C71A0">
        <w:rPr>
          <w:rFonts w:ascii="Arial Nova" w:hAnsi="Arial Nova" w:cstheme="minorHAnsi"/>
          <w:spacing w:val="-1"/>
        </w:rPr>
        <w:t>aktualności upoważnień oraz nadanych dostępów do systemów informatycznych</w:t>
      </w:r>
      <w:r w:rsidR="000C0D78" w:rsidRPr="00A12DA1">
        <w:rPr>
          <w:rFonts w:ascii="Arial Nova" w:hAnsi="Arial Nova" w:cstheme="minorHAnsi"/>
          <w:spacing w:val="-1"/>
        </w:rPr>
        <w:t>.</w:t>
      </w:r>
    </w:p>
    <w:p w14:paraId="7229ABF2" w14:textId="77777777" w:rsidR="00BE0F9B" w:rsidRPr="00A12DA1" w:rsidRDefault="00BE0F9B" w:rsidP="00BE0F9B">
      <w:pPr>
        <w:pStyle w:val="Akapitzlist"/>
        <w:shd w:val="clear" w:color="auto" w:fill="FFFFFF"/>
        <w:tabs>
          <w:tab w:val="left" w:pos="3587"/>
        </w:tabs>
        <w:spacing w:after="0"/>
        <w:ind w:left="360"/>
        <w:jc w:val="both"/>
        <w:rPr>
          <w:rFonts w:ascii="Arial Nova" w:hAnsi="Arial Nova" w:cstheme="minorHAnsi"/>
          <w:spacing w:val="-1"/>
        </w:rPr>
      </w:pPr>
      <w:bookmarkStart w:id="41" w:name="_Toc289810982"/>
      <w:bookmarkStart w:id="42" w:name="_Toc411603224"/>
    </w:p>
    <w:p w14:paraId="5B334E9A" w14:textId="395DFD07" w:rsidR="00150C13" w:rsidRPr="00A12DA1" w:rsidRDefault="00150C13" w:rsidP="00B10D82">
      <w:pPr>
        <w:pStyle w:val="Nagwek1"/>
        <w:numPr>
          <w:ilvl w:val="0"/>
          <w:numId w:val="29"/>
        </w:numPr>
        <w:spacing w:after="0" w:line="276" w:lineRule="auto"/>
        <w:jc w:val="center"/>
        <w:rPr>
          <w:rFonts w:ascii="Arial Nova" w:hAnsi="Arial Nova" w:cstheme="minorHAnsi"/>
          <w:sz w:val="28"/>
          <w:szCs w:val="28"/>
          <w:lang w:val="pl-PL"/>
        </w:rPr>
      </w:pPr>
      <w:bookmarkStart w:id="43" w:name="_Toc8187548"/>
      <w:r w:rsidRPr="00A12DA1">
        <w:rPr>
          <w:rFonts w:ascii="Arial Nova" w:hAnsi="Arial Nova" w:cstheme="minorHAnsi"/>
          <w:sz w:val="28"/>
          <w:szCs w:val="28"/>
          <w:lang w:val="pl-PL"/>
        </w:rPr>
        <w:t>Postanowienia końcowe</w:t>
      </w:r>
      <w:bookmarkEnd w:id="43"/>
    </w:p>
    <w:p w14:paraId="65C0D91F" w14:textId="77777777" w:rsidR="008C6EA1" w:rsidRPr="00A12DA1" w:rsidRDefault="008C6EA1" w:rsidP="008C6EA1">
      <w:pPr>
        <w:rPr>
          <w:rFonts w:ascii="Arial Nova" w:hAnsi="Arial Nova"/>
          <w:lang w:eastAsia="x-none"/>
        </w:rPr>
      </w:pPr>
    </w:p>
    <w:bookmarkEnd w:id="41"/>
    <w:bookmarkEnd w:id="42"/>
    <w:p w14:paraId="61B7F62B" w14:textId="77777777" w:rsidR="003F69C4" w:rsidRPr="00A12DA1" w:rsidRDefault="003F69C4" w:rsidP="00680CC3">
      <w:pPr>
        <w:numPr>
          <w:ilvl w:val="0"/>
          <w:numId w:val="2"/>
        </w:numPr>
        <w:shd w:val="clear" w:color="auto" w:fill="FFFFFF"/>
        <w:tabs>
          <w:tab w:val="clear" w:pos="787"/>
          <w:tab w:val="left" w:pos="426"/>
        </w:tabs>
        <w:spacing w:line="276" w:lineRule="auto"/>
        <w:ind w:left="426" w:hanging="426"/>
        <w:jc w:val="both"/>
        <w:rPr>
          <w:rFonts w:ascii="Arial Nova" w:hAnsi="Arial Nova" w:cstheme="minorHAnsi"/>
          <w:spacing w:val="-1"/>
          <w:sz w:val="22"/>
          <w:szCs w:val="22"/>
        </w:rPr>
      </w:pPr>
      <w:r w:rsidRPr="00A12DA1">
        <w:rPr>
          <w:rFonts w:ascii="Arial Nova" w:hAnsi="Arial Nova" w:cstheme="minorHAnsi"/>
          <w:spacing w:val="-1"/>
          <w:sz w:val="22"/>
          <w:szCs w:val="22"/>
        </w:rPr>
        <w:t>Polityka jest dokumentem wewnętrznym i poufnym, dostępnym dla pracowników oraz współpracowników. Może być udostępniana innym podmiotom jedynie za zgodą Administratora.</w:t>
      </w:r>
    </w:p>
    <w:p w14:paraId="62F8B3C4" w14:textId="77777777" w:rsidR="003F69C4" w:rsidRPr="00A12DA1" w:rsidRDefault="003F69C4" w:rsidP="00680CC3">
      <w:pPr>
        <w:numPr>
          <w:ilvl w:val="0"/>
          <w:numId w:val="2"/>
        </w:numPr>
        <w:shd w:val="clear" w:color="auto" w:fill="FFFFFF"/>
        <w:tabs>
          <w:tab w:val="clear" w:pos="787"/>
          <w:tab w:val="left" w:pos="426"/>
        </w:tabs>
        <w:spacing w:line="276" w:lineRule="auto"/>
        <w:ind w:left="426" w:hanging="426"/>
        <w:jc w:val="both"/>
        <w:rPr>
          <w:rFonts w:ascii="Arial Nova" w:hAnsi="Arial Nova" w:cstheme="minorHAnsi"/>
          <w:spacing w:val="-1"/>
          <w:sz w:val="22"/>
          <w:szCs w:val="22"/>
        </w:rPr>
      </w:pPr>
      <w:r w:rsidRPr="00A12DA1">
        <w:rPr>
          <w:rFonts w:ascii="Arial Nova" w:hAnsi="Arial Nova" w:cstheme="minorHAnsi"/>
          <w:spacing w:val="-1"/>
          <w:sz w:val="22"/>
          <w:szCs w:val="22"/>
        </w:rPr>
        <w:t>Niektóre załączniki do Polityki są poufne i dostępne jedynie dla osób wskazanych przez zarząd.</w:t>
      </w:r>
    </w:p>
    <w:p w14:paraId="71998C01" w14:textId="77777777" w:rsidR="00E22CF7" w:rsidRPr="00A12DA1" w:rsidRDefault="00E95FDF" w:rsidP="00680CC3">
      <w:pPr>
        <w:numPr>
          <w:ilvl w:val="0"/>
          <w:numId w:val="2"/>
        </w:numPr>
        <w:shd w:val="clear" w:color="auto" w:fill="FFFFFF"/>
        <w:tabs>
          <w:tab w:val="clear" w:pos="787"/>
          <w:tab w:val="left" w:pos="426"/>
        </w:tabs>
        <w:spacing w:line="276" w:lineRule="auto"/>
        <w:ind w:left="426" w:hanging="426"/>
        <w:jc w:val="both"/>
        <w:rPr>
          <w:rFonts w:ascii="Arial Nova" w:hAnsi="Arial Nova" w:cstheme="minorHAnsi"/>
          <w:spacing w:val="-1"/>
          <w:sz w:val="22"/>
          <w:szCs w:val="22"/>
        </w:rPr>
      </w:pPr>
      <w:r w:rsidRPr="00A12DA1">
        <w:rPr>
          <w:rFonts w:ascii="Arial Nova" w:hAnsi="Arial Nova" w:cstheme="minorHAnsi"/>
          <w:spacing w:val="-1"/>
          <w:sz w:val="22"/>
          <w:szCs w:val="22"/>
        </w:rPr>
        <w:t xml:space="preserve">Pracownicy </w:t>
      </w:r>
      <w:r w:rsidR="00AC3F57" w:rsidRPr="00A12DA1">
        <w:rPr>
          <w:rFonts w:ascii="Arial Nova" w:hAnsi="Arial Nova" w:cstheme="minorHAnsi"/>
          <w:spacing w:val="-1"/>
          <w:sz w:val="22"/>
          <w:szCs w:val="22"/>
        </w:rPr>
        <w:t xml:space="preserve">i współpracownicy </w:t>
      </w:r>
      <w:r w:rsidR="00E22CF7" w:rsidRPr="00A12DA1">
        <w:rPr>
          <w:rFonts w:ascii="Arial Nova" w:hAnsi="Arial Nova" w:cstheme="minorHAnsi"/>
          <w:spacing w:val="-1"/>
          <w:sz w:val="22"/>
          <w:szCs w:val="22"/>
        </w:rPr>
        <w:t>zobowiązani są do stosowania przy przetwarzaniu danych osobowych postanowień zawartych w Polityce.</w:t>
      </w:r>
    </w:p>
    <w:p w14:paraId="0EC5BE1C" w14:textId="089C9AD3" w:rsidR="00C17F09" w:rsidRPr="00A12DA1" w:rsidRDefault="00C17F09" w:rsidP="00680CC3">
      <w:pPr>
        <w:numPr>
          <w:ilvl w:val="0"/>
          <w:numId w:val="2"/>
        </w:numPr>
        <w:shd w:val="clear" w:color="auto" w:fill="FFFFFF"/>
        <w:tabs>
          <w:tab w:val="clear" w:pos="787"/>
          <w:tab w:val="left" w:pos="426"/>
        </w:tabs>
        <w:spacing w:line="276" w:lineRule="auto"/>
        <w:ind w:left="426" w:hanging="426"/>
        <w:jc w:val="both"/>
        <w:rPr>
          <w:rFonts w:ascii="Arial Nova" w:hAnsi="Arial Nova" w:cstheme="minorHAnsi"/>
          <w:spacing w:val="-1"/>
          <w:sz w:val="22"/>
          <w:szCs w:val="22"/>
        </w:rPr>
      </w:pPr>
      <w:r w:rsidRPr="00A12DA1">
        <w:rPr>
          <w:rFonts w:ascii="Arial Nova" w:hAnsi="Arial Nova" w:cstheme="minorHAnsi"/>
          <w:spacing w:val="-1"/>
          <w:sz w:val="22"/>
          <w:szCs w:val="22"/>
        </w:rPr>
        <w:t>Polityka obowiązuje od dnia jej zatwierdzenia</w:t>
      </w:r>
      <w:r w:rsidR="00150C13" w:rsidRPr="00A12DA1">
        <w:rPr>
          <w:rFonts w:ascii="Arial Nova" w:hAnsi="Arial Nova" w:cstheme="minorHAnsi"/>
          <w:spacing w:val="-1"/>
          <w:sz w:val="22"/>
          <w:szCs w:val="22"/>
        </w:rPr>
        <w:t>.</w:t>
      </w:r>
    </w:p>
    <w:p w14:paraId="5DB4A41F" w14:textId="77777777" w:rsidR="00E22CF7" w:rsidRPr="00A12DA1" w:rsidRDefault="00E22CF7" w:rsidP="00680CC3">
      <w:pPr>
        <w:numPr>
          <w:ilvl w:val="0"/>
          <w:numId w:val="2"/>
        </w:numPr>
        <w:shd w:val="clear" w:color="auto" w:fill="FFFFFF"/>
        <w:tabs>
          <w:tab w:val="clear" w:pos="787"/>
          <w:tab w:val="left" w:pos="426"/>
        </w:tabs>
        <w:spacing w:line="276" w:lineRule="auto"/>
        <w:ind w:left="426" w:hanging="426"/>
        <w:jc w:val="both"/>
        <w:rPr>
          <w:rFonts w:ascii="Arial Nova" w:hAnsi="Arial Nova" w:cstheme="minorHAnsi"/>
          <w:spacing w:val="-1"/>
          <w:sz w:val="22"/>
          <w:szCs w:val="22"/>
        </w:rPr>
      </w:pPr>
      <w:r w:rsidRPr="00A12DA1">
        <w:rPr>
          <w:rFonts w:ascii="Arial Nova" w:hAnsi="Arial Nova" w:cstheme="minorHAnsi"/>
          <w:spacing w:val="-1"/>
          <w:sz w:val="22"/>
          <w:szCs w:val="22"/>
        </w:rPr>
        <w:t xml:space="preserve">Wobec osoby, która w przypadku naruszenia </w:t>
      </w:r>
      <w:r w:rsidR="00AC3F57" w:rsidRPr="00A12DA1">
        <w:rPr>
          <w:rFonts w:ascii="Arial Nova" w:hAnsi="Arial Nova" w:cstheme="minorHAnsi"/>
          <w:spacing w:val="-1"/>
          <w:sz w:val="22"/>
          <w:szCs w:val="22"/>
        </w:rPr>
        <w:t xml:space="preserve">postanowień Polityki </w:t>
      </w:r>
      <w:r w:rsidRPr="00A12DA1">
        <w:rPr>
          <w:rFonts w:ascii="Arial Nova" w:hAnsi="Arial Nova" w:cstheme="minorHAnsi"/>
          <w:spacing w:val="-1"/>
          <w:sz w:val="22"/>
          <w:szCs w:val="22"/>
        </w:rPr>
        <w:t>lub uzasadnionego domniemania takiego naruszenia nie podjęła działania określonego w niniejszym dokumencie, a w szczególności nie powiadomiła odpowiedniej osoby zgodnie z określonymi zasadami, a także, gdy nie zrealizowała stosownego działania dokumentującego ten przypadek, można wszcząć postępowanie dyscyplinarne.</w:t>
      </w:r>
    </w:p>
    <w:p w14:paraId="3BEF4F7D" w14:textId="77777777" w:rsidR="00E22CF7" w:rsidRPr="00A12DA1" w:rsidRDefault="00E22CF7" w:rsidP="00680CC3">
      <w:pPr>
        <w:numPr>
          <w:ilvl w:val="0"/>
          <w:numId w:val="2"/>
        </w:numPr>
        <w:shd w:val="clear" w:color="auto" w:fill="FFFFFF"/>
        <w:tabs>
          <w:tab w:val="clear" w:pos="787"/>
          <w:tab w:val="left" w:pos="426"/>
        </w:tabs>
        <w:spacing w:line="276" w:lineRule="auto"/>
        <w:ind w:left="426" w:hanging="426"/>
        <w:jc w:val="both"/>
        <w:rPr>
          <w:rFonts w:ascii="Arial Nova" w:hAnsi="Arial Nova" w:cstheme="minorHAnsi"/>
          <w:spacing w:val="-1"/>
          <w:sz w:val="22"/>
          <w:szCs w:val="22"/>
        </w:rPr>
      </w:pPr>
      <w:r w:rsidRPr="00A12DA1">
        <w:rPr>
          <w:rFonts w:ascii="Arial Nova" w:hAnsi="Arial Nova" w:cstheme="minorHAnsi"/>
          <w:spacing w:val="-1"/>
          <w:sz w:val="22"/>
          <w:szCs w:val="22"/>
        </w:rPr>
        <w:t>Kara dyscyplinarna orzeczona wobec osoby uchylającej się od powiadomienia nie wyklucza odpowiedzialno</w:t>
      </w:r>
      <w:r w:rsidR="008F75A1" w:rsidRPr="00A12DA1">
        <w:rPr>
          <w:rFonts w:ascii="Arial Nova" w:hAnsi="Arial Nova" w:cstheme="minorHAnsi"/>
          <w:spacing w:val="-1"/>
          <w:sz w:val="22"/>
          <w:szCs w:val="22"/>
        </w:rPr>
        <w:t>ści karnej tej osoby</w:t>
      </w:r>
      <w:r w:rsidRPr="00A12DA1">
        <w:rPr>
          <w:rFonts w:ascii="Arial Nova" w:hAnsi="Arial Nova" w:cstheme="minorHAnsi"/>
          <w:spacing w:val="-1"/>
          <w:sz w:val="22"/>
          <w:szCs w:val="22"/>
        </w:rPr>
        <w:t xml:space="preserve"> oraz możliwości wniesienia wobec niej sprawy z powództwa cywilnego przez pracodawcę o zrekompensowanie poniesionych strat.</w:t>
      </w:r>
    </w:p>
    <w:p w14:paraId="30E8F64D" w14:textId="77777777" w:rsidR="00AC3F57" w:rsidRPr="00A12DA1" w:rsidRDefault="00AC3F57" w:rsidP="00680CC3">
      <w:pPr>
        <w:numPr>
          <w:ilvl w:val="0"/>
          <w:numId w:val="2"/>
        </w:numPr>
        <w:shd w:val="clear" w:color="auto" w:fill="FFFFFF"/>
        <w:tabs>
          <w:tab w:val="clear" w:pos="787"/>
          <w:tab w:val="left" w:pos="426"/>
        </w:tabs>
        <w:spacing w:line="276" w:lineRule="auto"/>
        <w:ind w:left="426" w:hanging="426"/>
        <w:jc w:val="both"/>
        <w:rPr>
          <w:rFonts w:ascii="Arial Nova" w:hAnsi="Arial Nova" w:cstheme="minorHAnsi"/>
          <w:spacing w:val="-1"/>
          <w:sz w:val="22"/>
          <w:szCs w:val="22"/>
        </w:rPr>
      </w:pPr>
      <w:r w:rsidRPr="00A12DA1">
        <w:rPr>
          <w:rFonts w:ascii="Arial Nova" w:hAnsi="Arial Nova" w:cstheme="minorHAnsi"/>
          <w:spacing w:val="-1"/>
          <w:sz w:val="22"/>
          <w:szCs w:val="22"/>
        </w:rPr>
        <w:t xml:space="preserve">Treść polityki będzie przeglądana, i jeśli zajdzie taka konieczność aktualizowana, po zmianie przepisów ochrony danych osobowych, </w:t>
      </w:r>
      <w:r w:rsidR="00CA1EC2" w:rsidRPr="00A12DA1">
        <w:rPr>
          <w:rFonts w:ascii="Arial Nova" w:hAnsi="Arial Nova" w:cstheme="minorHAnsi"/>
          <w:spacing w:val="-1"/>
          <w:sz w:val="22"/>
          <w:szCs w:val="22"/>
        </w:rPr>
        <w:t xml:space="preserve">ale </w:t>
      </w:r>
      <w:r w:rsidRPr="00A12DA1">
        <w:rPr>
          <w:rFonts w:ascii="Arial Nova" w:hAnsi="Arial Nova" w:cstheme="minorHAnsi"/>
          <w:spacing w:val="-1"/>
          <w:sz w:val="22"/>
          <w:szCs w:val="22"/>
        </w:rPr>
        <w:t>nie rzadziej niż raz w każdym roku kalendarzowym.</w:t>
      </w:r>
    </w:p>
    <w:p w14:paraId="37F8818C" w14:textId="56040BE4" w:rsidR="00AC3F57" w:rsidRPr="00A12DA1" w:rsidRDefault="00AC3F57" w:rsidP="00680CC3">
      <w:pPr>
        <w:numPr>
          <w:ilvl w:val="0"/>
          <w:numId w:val="2"/>
        </w:numPr>
        <w:shd w:val="clear" w:color="auto" w:fill="FFFFFF"/>
        <w:tabs>
          <w:tab w:val="clear" w:pos="787"/>
          <w:tab w:val="left" w:pos="426"/>
        </w:tabs>
        <w:spacing w:line="276" w:lineRule="auto"/>
        <w:ind w:left="426" w:hanging="426"/>
        <w:jc w:val="both"/>
        <w:rPr>
          <w:rFonts w:ascii="Arial Nova" w:hAnsi="Arial Nova" w:cstheme="minorHAnsi"/>
          <w:spacing w:val="-1"/>
          <w:sz w:val="22"/>
          <w:szCs w:val="22"/>
        </w:rPr>
      </w:pPr>
      <w:r w:rsidRPr="00A12DA1">
        <w:rPr>
          <w:rFonts w:ascii="Arial Nova" w:hAnsi="Arial Nova" w:cstheme="minorHAnsi"/>
          <w:spacing w:val="-1"/>
          <w:sz w:val="22"/>
          <w:szCs w:val="22"/>
        </w:rPr>
        <w:t>Zatwierdzenie nowej wersji Polityki</w:t>
      </w:r>
      <w:r w:rsidR="00150C13" w:rsidRPr="00A12DA1">
        <w:rPr>
          <w:rFonts w:ascii="Arial Nova" w:hAnsi="Arial Nova" w:cstheme="minorHAnsi"/>
          <w:spacing w:val="-1"/>
          <w:sz w:val="22"/>
          <w:szCs w:val="22"/>
        </w:rPr>
        <w:t xml:space="preserve"> wymaga uchwały zarządu.</w:t>
      </w:r>
    </w:p>
    <w:p w14:paraId="70BDDE03" w14:textId="09DB564B" w:rsidR="00AC3F57" w:rsidRPr="00A12DA1" w:rsidRDefault="00AC3F57" w:rsidP="00680CC3">
      <w:pPr>
        <w:numPr>
          <w:ilvl w:val="0"/>
          <w:numId w:val="2"/>
        </w:numPr>
        <w:shd w:val="clear" w:color="auto" w:fill="FFFFFF"/>
        <w:tabs>
          <w:tab w:val="clear" w:pos="787"/>
          <w:tab w:val="left" w:pos="426"/>
        </w:tabs>
        <w:spacing w:line="276" w:lineRule="auto"/>
        <w:ind w:left="426" w:hanging="426"/>
        <w:jc w:val="both"/>
        <w:rPr>
          <w:rFonts w:ascii="Arial Nova" w:hAnsi="Arial Nova" w:cstheme="minorHAnsi"/>
          <w:spacing w:val="-1"/>
          <w:sz w:val="22"/>
          <w:szCs w:val="22"/>
        </w:rPr>
      </w:pPr>
      <w:r w:rsidRPr="00A12DA1">
        <w:rPr>
          <w:rFonts w:ascii="Arial Nova" w:hAnsi="Arial Nova" w:cstheme="minorHAnsi"/>
          <w:spacing w:val="-1"/>
          <w:sz w:val="22"/>
          <w:szCs w:val="22"/>
        </w:rPr>
        <w:t xml:space="preserve">Zatwierdzenie zmian w załącznikach polityki wymaga </w:t>
      </w:r>
      <w:r w:rsidR="00CA2EF8" w:rsidRPr="00A12DA1">
        <w:rPr>
          <w:rFonts w:ascii="Arial Nova" w:hAnsi="Arial Nova" w:cstheme="minorHAnsi"/>
          <w:spacing w:val="-1"/>
          <w:sz w:val="22"/>
          <w:szCs w:val="22"/>
        </w:rPr>
        <w:t xml:space="preserve">jedynie </w:t>
      </w:r>
      <w:r w:rsidR="00E95FDF" w:rsidRPr="00A12DA1">
        <w:rPr>
          <w:rFonts w:ascii="Arial Nova" w:hAnsi="Arial Nova" w:cstheme="minorHAnsi"/>
          <w:spacing w:val="-1"/>
          <w:sz w:val="22"/>
          <w:szCs w:val="22"/>
        </w:rPr>
        <w:t xml:space="preserve">akceptacji </w:t>
      </w:r>
      <w:r w:rsidRPr="00A12DA1">
        <w:rPr>
          <w:rFonts w:ascii="Arial Nova" w:hAnsi="Arial Nova" w:cstheme="minorHAnsi"/>
          <w:spacing w:val="-1"/>
          <w:sz w:val="22"/>
          <w:szCs w:val="22"/>
        </w:rPr>
        <w:t xml:space="preserve">osoby wskazanej w załączniku </w:t>
      </w:r>
      <w:r w:rsidR="00DF69A9" w:rsidRPr="00A12DA1">
        <w:rPr>
          <w:rFonts w:ascii="Arial Nova" w:hAnsi="Arial Nova" w:cstheme="minorHAnsi"/>
          <w:spacing w:val="-1"/>
          <w:sz w:val="22"/>
          <w:szCs w:val="22"/>
        </w:rPr>
        <w:t>„</w:t>
      </w:r>
      <w:r w:rsidR="00BB2A13" w:rsidRPr="00A12DA1">
        <w:rPr>
          <w:rFonts w:ascii="Arial Nova" w:hAnsi="Arial Nova" w:cstheme="minorHAnsi"/>
          <w:spacing w:val="-1"/>
          <w:sz w:val="22"/>
          <w:szCs w:val="22"/>
        </w:rPr>
        <w:t>PB</w:t>
      </w:r>
      <w:r w:rsidR="00CA2EF8" w:rsidRPr="00A12DA1">
        <w:rPr>
          <w:rFonts w:ascii="Arial Nova" w:hAnsi="Arial Nova" w:cstheme="minorHAnsi"/>
          <w:spacing w:val="-1"/>
          <w:sz w:val="22"/>
          <w:szCs w:val="22"/>
        </w:rPr>
        <w:t>_0</w:t>
      </w:r>
      <w:r w:rsidRPr="00A12DA1">
        <w:rPr>
          <w:rFonts w:ascii="Arial Nova" w:hAnsi="Arial Nova" w:cstheme="minorHAnsi"/>
          <w:spacing w:val="-1"/>
          <w:sz w:val="22"/>
          <w:szCs w:val="22"/>
        </w:rPr>
        <w:t>1</w:t>
      </w:r>
      <w:r w:rsidR="00DF69A9" w:rsidRPr="00A12DA1">
        <w:rPr>
          <w:rFonts w:ascii="Arial Nova" w:hAnsi="Arial Nova" w:cstheme="minorHAnsi"/>
          <w:spacing w:val="-1"/>
          <w:sz w:val="22"/>
          <w:szCs w:val="22"/>
        </w:rPr>
        <w:t xml:space="preserve"> </w:t>
      </w:r>
      <w:r w:rsidR="00BD2442" w:rsidRPr="00A12DA1">
        <w:rPr>
          <w:rFonts w:ascii="Arial Nova" w:hAnsi="Arial Nova" w:cstheme="minorHAnsi"/>
          <w:spacing w:val="-1"/>
          <w:sz w:val="22"/>
          <w:szCs w:val="22"/>
        </w:rPr>
        <w:t>Lista kontaktowa ochrony danych osobowych</w:t>
      </w:r>
      <w:r w:rsidR="00DF69A9" w:rsidRPr="00A12DA1">
        <w:rPr>
          <w:rFonts w:ascii="Arial Nova" w:hAnsi="Arial Nova" w:cstheme="minorHAnsi"/>
          <w:spacing w:val="-1"/>
          <w:sz w:val="22"/>
          <w:szCs w:val="22"/>
        </w:rPr>
        <w:t>”.</w:t>
      </w:r>
    </w:p>
    <w:p w14:paraId="0607FB43" w14:textId="2907D4B9" w:rsidR="00B10D82" w:rsidRPr="00A12DA1" w:rsidRDefault="00C17F09" w:rsidP="00B10D82">
      <w:pPr>
        <w:numPr>
          <w:ilvl w:val="0"/>
          <w:numId w:val="2"/>
        </w:numPr>
        <w:shd w:val="clear" w:color="auto" w:fill="FFFFFF"/>
        <w:tabs>
          <w:tab w:val="clear" w:pos="787"/>
          <w:tab w:val="left" w:pos="426"/>
        </w:tabs>
        <w:spacing w:line="276" w:lineRule="auto"/>
        <w:ind w:left="426" w:hanging="426"/>
        <w:jc w:val="both"/>
        <w:rPr>
          <w:rFonts w:ascii="Arial Nova" w:hAnsi="Arial Nova" w:cstheme="minorHAnsi"/>
          <w:spacing w:val="-1"/>
          <w:sz w:val="22"/>
          <w:szCs w:val="22"/>
        </w:rPr>
      </w:pPr>
      <w:r w:rsidRPr="00A12DA1">
        <w:rPr>
          <w:rFonts w:ascii="Arial Nova" w:hAnsi="Arial Nova" w:cstheme="minorHAnsi"/>
          <w:spacing w:val="-1"/>
          <w:sz w:val="22"/>
          <w:szCs w:val="22"/>
        </w:rPr>
        <w:t xml:space="preserve">W sprawach nieuregulowanych w Polityce mają zastosowanie przepisy prawa, w szczególności </w:t>
      </w:r>
      <w:r w:rsidR="00E95FDF" w:rsidRPr="00A12DA1">
        <w:rPr>
          <w:rFonts w:ascii="Arial Nova" w:hAnsi="Arial Nova" w:cstheme="minorHAnsi"/>
          <w:spacing w:val="-1"/>
          <w:sz w:val="22"/>
          <w:szCs w:val="22"/>
        </w:rPr>
        <w:t>RODO</w:t>
      </w:r>
      <w:r w:rsidRPr="00A12DA1">
        <w:rPr>
          <w:rFonts w:ascii="Arial Nova" w:hAnsi="Arial Nova" w:cstheme="minorHAnsi"/>
          <w:spacing w:val="-1"/>
          <w:sz w:val="22"/>
          <w:szCs w:val="22"/>
        </w:rPr>
        <w:t>.</w:t>
      </w:r>
    </w:p>
    <w:p w14:paraId="74AA9232" w14:textId="77777777" w:rsidR="00EA3AD1" w:rsidRPr="00A12DA1" w:rsidRDefault="00EA3AD1" w:rsidP="00EA3AD1">
      <w:pPr>
        <w:pStyle w:val="Nagwek1"/>
        <w:numPr>
          <w:ilvl w:val="0"/>
          <w:numId w:val="29"/>
        </w:numPr>
        <w:spacing w:after="0" w:line="276" w:lineRule="auto"/>
        <w:jc w:val="center"/>
        <w:rPr>
          <w:rFonts w:ascii="Arial Nova" w:hAnsi="Arial Nova" w:cstheme="minorHAnsi"/>
          <w:sz w:val="28"/>
          <w:szCs w:val="28"/>
          <w:lang w:val="pl-PL"/>
        </w:rPr>
      </w:pPr>
      <w:bookmarkStart w:id="44" w:name="_Toc8187549"/>
      <w:r w:rsidRPr="00A12DA1">
        <w:rPr>
          <w:rFonts w:ascii="Arial Nova" w:hAnsi="Arial Nova" w:cstheme="minorHAnsi"/>
          <w:sz w:val="28"/>
          <w:szCs w:val="28"/>
          <w:lang w:val="pl-PL"/>
        </w:rPr>
        <w:t>Spis załączników</w:t>
      </w:r>
      <w:bookmarkEnd w:id="44"/>
    </w:p>
    <w:tbl>
      <w:tblPr>
        <w:tblStyle w:val="Tabela-Siatka"/>
        <w:tblpPr w:leftFromText="141" w:rightFromText="141" w:vertAnchor="text" w:horzAnchor="margin" w:tblpY="620"/>
        <w:tblW w:w="9219" w:type="dxa"/>
        <w:tblBorders>
          <w:top w:val="single" w:sz="4" w:space="0" w:color="273582"/>
          <w:left w:val="single" w:sz="4" w:space="0" w:color="273582"/>
          <w:bottom w:val="single" w:sz="4" w:space="0" w:color="273582"/>
          <w:right w:val="single" w:sz="4" w:space="0" w:color="273582"/>
          <w:insideH w:val="single" w:sz="4" w:space="0" w:color="273582"/>
          <w:insideV w:val="single" w:sz="4" w:space="0" w:color="273582"/>
        </w:tblBorders>
        <w:tblLook w:val="04A0" w:firstRow="1" w:lastRow="0" w:firstColumn="1" w:lastColumn="0" w:noHBand="0" w:noVBand="1"/>
      </w:tblPr>
      <w:tblGrid>
        <w:gridCol w:w="1547"/>
        <w:gridCol w:w="5831"/>
        <w:gridCol w:w="1841"/>
      </w:tblGrid>
      <w:tr w:rsidR="00EA3AD1" w:rsidRPr="00A12DA1" w14:paraId="790F6AEE" w14:textId="77777777" w:rsidTr="00FB3356">
        <w:tc>
          <w:tcPr>
            <w:tcW w:w="1547" w:type="dxa"/>
            <w:tcBorders>
              <w:top w:val="nil"/>
              <w:left w:val="nil"/>
              <w:bottom w:val="nil"/>
              <w:right w:val="single" w:sz="4" w:space="0" w:color="FFFFFF" w:themeColor="background1"/>
            </w:tcBorders>
            <w:shd w:val="clear" w:color="auto" w:fill="273582"/>
            <w:vAlign w:val="center"/>
          </w:tcPr>
          <w:p w14:paraId="4EB77735" w14:textId="77777777" w:rsidR="00EA3AD1" w:rsidRPr="00A12DA1" w:rsidRDefault="00EA3AD1" w:rsidP="00BC6228">
            <w:pPr>
              <w:spacing w:line="276" w:lineRule="auto"/>
              <w:jc w:val="center"/>
              <w:rPr>
                <w:rFonts w:ascii="Arial Nova" w:hAnsi="Arial Nova" w:cstheme="minorHAnsi"/>
                <w:b/>
                <w:sz w:val="22"/>
                <w:szCs w:val="22"/>
                <w:lang w:eastAsia="x-none"/>
              </w:rPr>
            </w:pPr>
            <w:r w:rsidRPr="00A12DA1">
              <w:rPr>
                <w:rFonts w:ascii="Arial Nova" w:hAnsi="Arial Nova" w:cstheme="minorHAnsi"/>
                <w:b/>
                <w:sz w:val="22"/>
                <w:szCs w:val="22"/>
                <w:lang w:eastAsia="x-none"/>
              </w:rPr>
              <w:t>Identyfikator</w:t>
            </w:r>
          </w:p>
        </w:tc>
        <w:tc>
          <w:tcPr>
            <w:tcW w:w="5831" w:type="dxa"/>
            <w:tcBorders>
              <w:top w:val="nil"/>
              <w:left w:val="single" w:sz="4" w:space="0" w:color="FFFFFF" w:themeColor="background1"/>
              <w:bottom w:val="nil"/>
              <w:right w:val="single" w:sz="4" w:space="0" w:color="FFFFFF" w:themeColor="background1"/>
            </w:tcBorders>
            <w:shd w:val="clear" w:color="auto" w:fill="273582"/>
            <w:vAlign w:val="center"/>
          </w:tcPr>
          <w:p w14:paraId="6F650D95" w14:textId="77777777" w:rsidR="00EA3AD1" w:rsidRPr="00A12DA1" w:rsidRDefault="00EA3AD1" w:rsidP="00BC6228">
            <w:pPr>
              <w:tabs>
                <w:tab w:val="left" w:pos="1347"/>
              </w:tabs>
              <w:spacing w:line="276" w:lineRule="auto"/>
              <w:jc w:val="center"/>
              <w:rPr>
                <w:rFonts w:ascii="Arial Nova" w:hAnsi="Arial Nova" w:cstheme="minorHAnsi"/>
                <w:b/>
                <w:sz w:val="22"/>
                <w:szCs w:val="22"/>
                <w:lang w:eastAsia="x-none"/>
              </w:rPr>
            </w:pPr>
            <w:r w:rsidRPr="00A12DA1">
              <w:rPr>
                <w:rFonts w:ascii="Arial Nova" w:hAnsi="Arial Nova" w:cstheme="minorHAnsi"/>
                <w:b/>
                <w:sz w:val="22"/>
                <w:szCs w:val="22"/>
                <w:lang w:eastAsia="x-none"/>
              </w:rPr>
              <w:t>Tytuł dokumentu</w:t>
            </w:r>
          </w:p>
        </w:tc>
        <w:tc>
          <w:tcPr>
            <w:tcW w:w="1841" w:type="dxa"/>
            <w:tcBorders>
              <w:top w:val="nil"/>
              <w:left w:val="single" w:sz="4" w:space="0" w:color="FFFFFF" w:themeColor="background1"/>
              <w:bottom w:val="nil"/>
              <w:right w:val="nil"/>
            </w:tcBorders>
            <w:shd w:val="clear" w:color="auto" w:fill="273582"/>
            <w:vAlign w:val="center"/>
          </w:tcPr>
          <w:p w14:paraId="12C70B76" w14:textId="77777777" w:rsidR="00EA3AD1" w:rsidRPr="00A12DA1" w:rsidRDefault="00EA3AD1" w:rsidP="00BC6228">
            <w:pPr>
              <w:tabs>
                <w:tab w:val="left" w:pos="1347"/>
              </w:tabs>
              <w:spacing w:line="276" w:lineRule="auto"/>
              <w:jc w:val="center"/>
              <w:rPr>
                <w:rFonts w:ascii="Arial Nova" w:hAnsi="Arial Nova" w:cstheme="minorHAnsi"/>
                <w:b/>
                <w:sz w:val="22"/>
                <w:szCs w:val="22"/>
                <w:lang w:eastAsia="x-none"/>
              </w:rPr>
            </w:pPr>
            <w:r w:rsidRPr="00A12DA1">
              <w:rPr>
                <w:rFonts w:ascii="Arial Nova" w:hAnsi="Arial Nova" w:cstheme="minorHAnsi"/>
                <w:b/>
                <w:sz w:val="22"/>
                <w:szCs w:val="22"/>
                <w:lang w:eastAsia="x-none"/>
              </w:rPr>
              <w:t>Typ dokumentu</w:t>
            </w:r>
          </w:p>
        </w:tc>
      </w:tr>
      <w:tr w:rsidR="00EA3AD1" w:rsidRPr="00A12DA1" w14:paraId="6A05B28D" w14:textId="77777777" w:rsidTr="00FB3356">
        <w:tc>
          <w:tcPr>
            <w:tcW w:w="1547" w:type="dxa"/>
            <w:tcBorders>
              <w:top w:val="nil"/>
            </w:tcBorders>
            <w:vAlign w:val="center"/>
          </w:tcPr>
          <w:p w14:paraId="5F862E16" w14:textId="5D30BF18" w:rsidR="00EA3AD1" w:rsidRPr="00A12DA1" w:rsidRDefault="00BB2A13" w:rsidP="00BC6228">
            <w:pPr>
              <w:spacing w:line="276" w:lineRule="auto"/>
              <w:rPr>
                <w:rFonts w:ascii="Arial Nova" w:hAnsi="Arial Nova" w:cstheme="minorHAnsi"/>
                <w:sz w:val="22"/>
                <w:szCs w:val="22"/>
                <w:lang w:eastAsia="x-none"/>
              </w:rPr>
            </w:pPr>
            <w:r w:rsidRPr="00A12DA1">
              <w:rPr>
                <w:rFonts w:ascii="Arial Nova" w:hAnsi="Arial Nova" w:cstheme="minorHAnsi"/>
                <w:sz w:val="22"/>
                <w:szCs w:val="22"/>
                <w:lang w:eastAsia="x-none"/>
              </w:rPr>
              <w:t>PB</w:t>
            </w:r>
            <w:r w:rsidR="00EA3AD1" w:rsidRPr="00A12DA1">
              <w:rPr>
                <w:rFonts w:ascii="Arial Nova" w:hAnsi="Arial Nova" w:cstheme="minorHAnsi"/>
                <w:sz w:val="22"/>
                <w:szCs w:val="22"/>
                <w:lang w:eastAsia="x-none"/>
              </w:rPr>
              <w:t>_01</w:t>
            </w:r>
          </w:p>
        </w:tc>
        <w:tc>
          <w:tcPr>
            <w:tcW w:w="5831" w:type="dxa"/>
            <w:tcBorders>
              <w:top w:val="nil"/>
            </w:tcBorders>
            <w:vAlign w:val="center"/>
          </w:tcPr>
          <w:p w14:paraId="39A2E51F" w14:textId="77777777" w:rsidR="00EA3AD1" w:rsidRPr="00A12DA1" w:rsidRDefault="00EA3AD1" w:rsidP="00BC6228">
            <w:pPr>
              <w:spacing w:line="276" w:lineRule="auto"/>
              <w:rPr>
                <w:rFonts w:ascii="Arial Nova" w:hAnsi="Arial Nova" w:cstheme="minorHAnsi"/>
                <w:sz w:val="22"/>
                <w:szCs w:val="22"/>
                <w:lang w:eastAsia="x-none"/>
              </w:rPr>
            </w:pPr>
            <w:r w:rsidRPr="00A12DA1">
              <w:rPr>
                <w:rFonts w:ascii="Arial Nova" w:hAnsi="Arial Nova" w:cstheme="minorHAnsi"/>
                <w:sz w:val="22"/>
                <w:szCs w:val="22"/>
                <w:lang w:eastAsia="x-none"/>
              </w:rPr>
              <w:t>Lista kontaktowa ochrony danych osobowych</w:t>
            </w:r>
          </w:p>
        </w:tc>
        <w:tc>
          <w:tcPr>
            <w:tcW w:w="1841" w:type="dxa"/>
            <w:tcBorders>
              <w:top w:val="nil"/>
            </w:tcBorders>
            <w:vAlign w:val="center"/>
          </w:tcPr>
          <w:p w14:paraId="393CBC04" w14:textId="77777777" w:rsidR="00EA3AD1" w:rsidRPr="00A12DA1" w:rsidRDefault="00EA3AD1" w:rsidP="00BC6228">
            <w:pPr>
              <w:spacing w:line="276" w:lineRule="auto"/>
              <w:rPr>
                <w:rFonts w:ascii="Arial Nova" w:hAnsi="Arial Nova" w:cstheme="minorHAnsi"/>
                <w:sz w:val="22"/>
                <w:szCs w:val="22"/>
                <w:lang w:eastAsia="x-none"/>
              </w:rPr>
            </w:pPr>
            <w:r w:rsidRPr="00A12DA1">
              <w:rPr>
                <w:rFonts w:ascii="Arial Nova" w:hAnsi="Arial Nova" w:cstheme="minorHAnsi"/>
                <w:sz w:val="22"/>
                <w:szCs w:val="22"/>
                <w:lang w:eastAsia="x-none"/>
              </w:rPr>
              <w:t>Wewnętrzny</w:t>
            </w:r>
          </w:p>
        </w:tc>
      </w:tr>
      <w:tr w:rsidR="00EA3AD1" w:rsidRPr="00A12DA1" w14:paraId="2F108312" w14:textId="77777777" w:rsidTr="00FB3356">
        <w:tc>
          <w:tcPr>
            <w:tcW w:w="1547" w:type="dxa"/>
            <w:vAlign w:val="center"/>
          </w:tcPr>
          <w:p w14:paraId="779FC7E6" w14:textId="0A9B5D43" w:rsidR="00EA3AD1" w:rsidRPr="00A12DA1" w:rsidRDefault="00BB2A13" w:rsidP="00BC6228">
            <w:pPr>
              <w:spacing w:line="276" w:lineRule="auto"/>
              <w:rPr>
                <w:rFonts w:ascii="Arial Nova" w:hAnsi="Arial Nova" w:cstheme="minorHAnsi"/>
                <w:sz w:val="22"/>
                <w:szCs w:val="22"/>
                <w:lang w:eastAsia="x-none"/>
              </w:rPr>
            </w:pPr>
            <w:r w:rsidRPr="00A12DA1">
              <w:rPr>
                <w:rFonts w:ascii="Arial Nova" w:hAnsi="Arial Nova" w:cstheme="minorHAnsi"/>
                <w:sz w:val="22"/>
                <w:szCs w:val="22"/>
                <w:lang w:eastAsia="x-none"/>
              </w:rPr>
              <w:t>PB</w:t>
            </w:r>
            <w:r w:rsidR="00EA3AD1" w:rsidRPr="00A12DA1">
              <w:rPr>
                <w:rFonts w:ascii="Arial Nova" w:hAnsi="Arial Nova" w:cstheme="minorHAnsi"/>
                <w:sz w:val="22"/>
                <w:szCs w:val="22"/>
                <w:lang w:eastAsia="x-none"/>
              </w:rPr>
              <w:t>_02</w:t>
            </w:r>
          </w:p>
        </w:tc>
        <w:tc>
          <w:tcPr>
            <w:tcW w:w="5831" w:type="dxa"/>
            <w:vAlign w:val="center"/>
          </w:tcPr>
          <w:p w14:paraId="47C4CC59" w14:textId="77777777" w:rsidR="00EA3AD1" w:rsidRPr="00A12DA1" w:rsidRDefault="00EA3AD1" w:rsidP="00BC6228">
            <w:pPr>
              <w:spacing w:line="276" w:lineRule="auto"/>
              <w:rPr>
                <w:rFonts w:ascii="Arial Nova" w:hAnsi="Arial Nova" w:cstheme="minorHAnsi"/>
                <w:sz w:val="22"/>
                <w:szCs w:val="22"/>
                <w:lang w:eastAsia="x-none"/>
              </w:rPr>
            </w:pPr>
            <w:r w:rsidRPr="00A12DA1">
              <w:rPr>
                <w:rFonts w:ascii="Arial Nova" w:hAnsi="Arial Nova" w:cstheme="minorHAnsi"/>
                <w:sz w:val="22"/>
                <w:szCs w:val="22"/>
                <w:lang w:eastAsia="x-none"/>
              </w:rPr>
              <w:t>Wzory klauzul informacyjnych i zgód odbieranych od osób, których dane są przetwarzane</w:t>
            </w:r>
          </w:p>
        </w:tc>
        <w:tc>
          <w:tcPr>
            <w:tcW w:w="1841" w:type="dxa"/>
            <w:vAlign w:val="center"/>
          </w:tcPr>
          <w:p w14:paraId="63E04DAB" w14:textId="77777777" w:rsidR="00EA3AD1" w:rsidRPr="00A12DA1" w:rsidRDefault="00EA3AD1" w:rsidP="00BC6228">
            <w:pPr>
              <w:spacing w:line="276" w:lineRule="auto"/>
              <w:rPr>
                <w:rFonts w:ascii="Arial Nova" w:hAnsi="Arial Nova" w:cstheme="minorHAnsi"/>
                <w:sz w:val="22"/>
                <w:szCs w:val="22"/>
                <w:lang w:eastAsia="x-none"/>
              </w:rPr>
            </w:pPr>
            <w:r w:rsidRPr="00A12DA1">
              <w:rPr>
                <w:rFonts w:ascii="Arial Nova" w:hAnsi="Arial Nova" w:cstheme="minorHAnsi"/>
                <w:sz w:val="22"/>
                <w:szCs w:val="22"/>
                <w:lang w:eastAsia="x-none"/>
              </w:rPr>
              <w:t>Wewnętrzny</w:t>
            </w:r>
          </w:p>
        </w:tc>
      </w:tr>
      <w:tr w:rsidR="00EA3AD1" w:rsidRPr="00A12DA1" w14:paraId="25D803DF" w14:textId="77777777" w:rsidTr="00FB3356">
        <w:tc>
          <w:tcPr>
            <w:tcW w:w="1547" w:type="dxa"/>
            <w:vAlign w:val="center"/>
          </w:tcPr>
          <w:p w14:paraId="27811D3C" w14:textId="3E4144AA" w:rsidR="00EA3AD1" w:rsidRPr="00A12DA1" w:rsidRDefault="00BB2A13" w:rsidP="00BC6228">
            <w:pPr>
              <w:spacing w:line="276" w:lineRule="auto"/>
              <w:rPr>
                <w:rFonts w:ascii="Arial Nova" w:hAnsi="Arial Nova" w:cstheme="minorHAnsi"/>
                <w:sz w:val="22"/>
                <w:szCs w:val="22"/>
                <w:lang w:eastAsia="x-none"/>
              </w:rPr>
            </w:pPr>
            <w:r w:rsidRPr="00A12DA1">
              <w:rPr>
                <w:rFonts w:ascii="Arial Nova" w:hAnsi="Arial Nova" w:cstheme="minorHAnsi"/>
                <w:sz w:val="22"/>
                <w:szCs w:val="22"/>
                <w:lang w:eastAsia="x-none"/>
              </w:rPr>
              <w:t>PB</w:t>
            </w:r>
            <w:r w:rsidR="00EA3AD1" w:rsidRPr="00A12DA1">
              <w:rPr>
                <w:rFonts w:ascii="Arial Nova" w:hAnsi="Arial Nova" w:cstheme="minorHAnsi"/>
                <w:sz w:val="22"/>
                <w:szCs w:val="22"/>
                <w:lang w:eastAsia="x-none"/>
              </w:rPr>
              <w:t>_03</w:t>
            </w:r>
          </w:p>
        </w:tc>
        <w:tc>
          <w:tcPr>
            <w:tcW w:w="5831" w:type="dxa"/>
            <w:vAlign w:val="center"/>
          </w:tcPr>
          <w:p w14:paraId="1F4B5C84" w14:textId="77777777" w:rsidR="00EA3AD1" w:rsidRPr="00A12DA1" w:rsidRDefault="00EA3AD1" w:rsidP="00BC6228">
            <w:pPr>
              <w:spacing w:line="276" w:lineRule="auto"/>
              <w:rPr>
                <w:rFonts w:ascii="Arial Nova" w:hAnsi="Arial Nova" w:cstheme="minorHAnsi"/>
                <w:sz w:val="22"/>
                <w:szCs w:val="22"/>
                <w:lang w:eastAsia="x-none"/>
              </w:rPr>
            </w:pPr>
            <w:r w:rsidRPr="00A12DA1">
              <w:rPr>
                <w:rFonts w:ascii="Arial Nova" w:hAnsi="Arial Nova" w:cstheme="minorHAnsi"/>
                <w:sz w:val="22"/>
                <w:szCs w:val="22"/>
                <w:lang w:eastAsia="x-none"/>
              </w:rPr>
              <w:t>Wzór umowy powierzenia przetwarzania danych osobowych</w:t>
            </w:r>
          </w:p>
        </w:tc>
        <w:tc>
          <w:tcPr>
            <w:tcW w:w="1841" w:type="dxa"/>
            <w:vAlign w:val="center"/>
          </w:tcPr>
          <w:p w14:paraId="29290600" w14:textId="77777777" w:rsidR="00EA3AD1" w:rsidRPr="00A12DA1" w:rsidRDefault="00EA3AD1" w:rsidP="00BC6228">
            <w:pPr>
              <w:spacing w:line="276" w:lineRule="auto"/>
              <w:rPr>
                <w:rFonts w:ascii="Arial Nova" w:hAnsi="Arial Nova" w:cstheme="minorHAnsi"/>
                <w:sz w:val="22"/>
                <w:szCs w:val="22"/>
                <w:lang w:eastAsia="x-none"/>
              </w:rPr>
            </w:pPr>
            <w:r w:rsidRPr="00A12DA1">
              <w:rPr>
                <w:rFonts w:ascii="Arial Nova" w:hAnsi="Arial Nova" w:cstheme="minorHAnsi"/>
                <w:sz w:val="22"/>
                <w:szCs w:val="22"/>
                <w:lang w:eastAsia="x-none"/>
              </w:rPr>
              <w:t>Wewnętrzny</w:t>
            </w:r>
          </w:p>
        </w:tc>
      </w:tr>
      <w:tr w:rsidR="00EA3AD1" w:rsidRPr="00A12DA1" w14:paraId="1FED9FAC" w14:textId="77777777" w:rsidTr="00FB3356">
        <w:tc>
          <w:tcPr>
            <w:tcW w:w="1547" w:type="dxa"/>
            <w:vAlign w:val="center"/>
          </w:tcPr>
          <w:p w14:paraId="6B193BA1" w14:textId="763E79F5" w:rsidR="00EA3AD1" w:rsidRPr="00A12DA1" w:rsidRDefault="00BB2A13" w:rsidP="00BC6228">
            <w:pPr>
              <w:spacing w:line="276" w:lineRule="auto"/>
              <w:rPr>
                <w:rFonts w:ascii="Arial Nova" w:hAnsi="Arial Nova" w:cstheme="minorHAnsi"/>
                <w:sz w:val="22"/>
                <w:szCs w:val="22"/>
                <w:lang w:eastAsia="x-none"/>
              </w:rPr>
            </w:pPr>
            <w:r w:rsidRPr="00A12DA1">
              <w:rPr>
                <w:rFonts w:ascii="Arial Nova" w:hAnsi="Arial Nova" w:cstheme="minorHAnsi"/>
                <w:sz w:val="22"/>
                <w:szCs w:val="22"/>
                <w:lang w:eastAsia="x-none"/>
              </w:rPr>
              <w:t>PB</w:t>
            </w:r>
            <w:r w:rsidR="00EA3AD1" w:rsidRPr="00A12DA1">
              <w:rPr>
                <w:rFonts w:ascii="Arial Nova" w:hAnsi="Arial Nova" w:cstheme="minorHAnsi"/>
                <w:sz w:val="22"/>
                <w:szCs w:val="22"/>
                <w:lang w:eastAsia="x-none"/>
              </w:rPr>
              <w:t>_04</w:t>
            </w:r>
          </w:p>
        </w:tc>
        <w:tc>
          <w:tcPr>
            <w:tcW w:w="5831" w:type="dxa"/>
            <w:vAlign w:val="center"/>
          </w:tcPr>
          <w:p w14:paraId="4211837A" w14:textId="429504D8" w:rsidR="00EA3AD1" w:rsidRPr="00820CA5" w:rsidRDefault="00820CA5" w:rsidP="00820CA5">
            <w:pPr>
              <w:shd w:val="clear" w:color="auto" w:fill="FFFFFF"/>
              <w:tabs>
                <w:tab w:val="left" w:pos="0"/>
              </w:tabs>
              <w:spacing w:line="276" w:lineRule="auto"/>
              <w:jc w:val="both"/>
              <w:rPr>
                <w:rFonts w:ascii="Arial Nova" w:hAnsi="Arial Nova" w:cstheme="minorHAnsi"/>
                <w:color w:val="000000"/>
                <w:spacing w:val="2"/>
                <w:sz w:val="22"/>
                <w:szCs w:val="22"/>
              </w:rPr>
            </w:pPr>
            <w:r w:rsidRPr="00A12DA1">
              <w:rPr>
                <w:rFonts w:ascii="Arial Nova" w:hAnsi="Arial Nova" w:cstheme="minorHAnsi"/>
                <w:sz w:val="22"/>
                <w:szCs w:val="22"/>
                <w:lang w:eastAsia="x-none"/>
              </w:rPr>
              <w:t xml:space="preserve">Wykaz </w:t>
            </w:r>
            <w:r>
              <w:rPr>
                <w:rFonts w:ascii="Arial Nova" w:hAnsi="Arial Nova" w:cstheme="minorHAnsi"/>
                <w:sz w:val="22"/>
                <w:szCs w:val="22"/>
                <w:lang w:eastAsia="x-none"/>
              </w:rPr>
              <w:t>budynków, placówek,</w:t>
            </w:r>
            <w:r w:rsidRPr="00A12DA1">
              <w:rPr>
                <w:rFonts w:ascii="Arial Nova" w:hAnsi="Arial Nova" w:cstheme="minorHAnsi"/>
                <w:sz w:val="22"/>
                <w:szCs w:val="22"/>
                <w:lang w:eastAsia="x-none"/>
              </w:rPr>
              <w:t xml:space="preserve"> w których przetwarzane są dane osobowe</w:t>
            </w:r>
          </w:p>
        </w:tc>
        <w:tc>
          <w:tcPr>
            <w:tcW w:w="1841" w:type="dxa"/>
            <w:vAlign w:val="center"/>
          </w:tcPr>
          <w:p w14:paraId="34EDC00E" w14:textId="77777777" w:rsidR="00EA3AD1" w:rsidRPr="00A12DA1" w:rsidRDefault="00EA3AD1" w:rsidP="00BC6228">
            <w:pPr>
              <w:spacing w:line="276" w:lineRule="auto"/>
              <w:rPr>
                <w:rFonts w:ascii="Arial Nova" w:hAnsi="Arial Nova" w:cstheme="minorHAnsi"/>
                <w:sz w:val="22"/>
                <w:szCs w:val="22"/>
                <w:lang w:eastAsia="x-none"/>
              </w:rPr>
            </w:pPr>
            <w:r w:rsidRPr="00A12DA1">
              <w:rPr>
                <w:rFonts w:ascii="Arial Nova" w:hAnsi="Arial Nova" w:cstheme="minorHAnsi"/>
                <w:sz w:val="22"/>
                <w:szCs w:val="22"/>
                <w:lang w:eastAsia="x-none"/>
              </w:rPr>
              <w:t>Wewnętrzny poufny</w:t>
            </w:r>
          </w:p>
        </w:tc>
      </w:tr>
      <w:tr w:rsidR="00EA3AD1" w:rsidRPr="00A12DA1" w14:paraId="3908875B" w14:textId="77777777" w:rsidTr="00FB3356">
        <w:tc>
          <w:tcPr>
            <w:tcW w:w="1547" w:type="dxa"/>
            <w:vAlign w:val="center"/>
          </w:tcPr>
          <w:p w14:paraId="7A134101" w14:textId="525D2FFF" w:rsidR="00EA3AD1" w:rsidRPr="00A12DA1" w:rsidRDefault="00BB2A13" w:rsidP="00BC6228">
            <w:pPr>
              <w:spacing w:line="276" w:lineRule="auto"/>
              <w:rPr>
                <w:rFonts w:ascii="Arial Nova" w:hAnsi="Arial Nova" w:cstheme="minorHAnsi"/>
                <w:sz w:val="22"/>
                <w:szCs w:val="22"/>
                <w:lang w:eastAsia="x-none"/>
              </w:rPr>
            </w:pPr>
            <w:r w:rsidRPr="00A12DA1">
              <w:rPr>
                <w:rFonts w:ascii="Arial Nova" w:hAnsi="Arial Nova" w:cstheme="minorHAnsi"/>
                <w:sz w:val="22"/>
                <w:szCs w:val="22"/>
                <w:lang w:eastAsia="x-none"/>
              </w:rPr>
              <w:t>PB</w:t>
            </w:r>
            <w:r w:rsidR="00EA3AD1" w:rsidRPr="00A12DA1">
              <w:rPr>
                <w:rFonts w:ascii="Arial Nova" w:hAnsi="Arial Nova" w:cstheme="minorHAnsi"/>
                <w:sz w:val="22"/>
                <w:szCs w:val="22"/>
                <w:lang w:eastAsia="x-none"/>
              </w:rPr>
              <w:t>_05</w:t>
            </w:r>
          </w:p>
        </w:tc>
        <w:tc>
          <w:tcPr>
            <w:tcW w:w="5831" w:type="dxa"/>
            <w:vAlign w:val="center"/>
          </w:tcPr>
          <w:p w14:paraId="4FB1B40E" w14:textId="126FDF02" w:rsidR="00EA3AD1" w:rsidRPr="00A12DA1" w:rsidRDefault="00BC3694" w:rsidP="00BC6228">
            <w:pPr>
              <w:spacing w:line="276" w:lineRule="auto"/>
              <w:rPr>
                <w:rFonts w:ascii="Arial Nova" w:hAnsi="Arial Nova" w:cstheme="minorHAnsi"/>
                <w:sz w:val="22"/>
                <w:szCs w:val="22"/>
              </w:rPr>
            </w:pPr>
            <w:r>
              <w:rPr>
                <w:rFonts w:ascii="Arial Nova" w:hAnsi="Arial Nova" w:cstheme="minorHAnsi"/>
                <w:sz w:val="22"/>
                <w:szCs w:val="22"/>
              </w:rPr>
              <w:t>Wzór rejestru czynności przetwarzania i Rejestru kategorii</w:t>
            </w:r>
          </w:p>
        </w:tc>
        <w:tc>
          <w:tcPr>
            <w:tcW w:w="1841" w:type="dxa"/>
            <w:vAlign w:val="center"/>
          </w:tcPr>
          <w:p w14:paraId="6F555E1E" w14:textId="68CB17CE" w:rsidR="00EA3AD1" w:rsidRPr="00A12DA1" w:rsidRDefault="00EA3AD1" w:rsidP="00BC6228">
            <w:pPr>
              <w:spacing w:line="276" w:lineRule="auto"/>
              <w:rPr>
                <w:rFonts w:ascii="Arial Nova" w:hAnsi="Arial Nova" w:cstheme="minorHAnsi"/>
                <w:sz w:val="22"/>
                <w:szCs w:val="22"/>
                <w:lang w:eastAsia="x-none"/>
              </w:rPr>
            </w:pPr>
            <w:r w:rsidRPr="00A12DA1">
              <w:rPr>
                <w:rFonts w:ascii="Arial Nova" w:hAnsi="Arial Nova" w:cstheme="minorHAnsi"/>
                <w:sz w:val="22"/>
                <w:szCs w:val="22"/>
                <w:lang w:eastAsia="x-none"/>
              </w:rPr>
              <w:t xml:space="preserve">Wewnętrzny </w:t>
            </w:r>
          </w:p>
        </w:tc>
      </w:tr>
      <w:tr w:rsidR="00EA3AD1" w:rsidRPr="00A12DA1" w14:paraId="0A3B31D8" w14:textId="77777777" w:rsidTr="00FB3356">
        <w:tc>
          <w:tcPr>
            <w:tcW w:w="1547" w:type="dxa"/>
            <w:vAlign w:val="center"/>
          </w:tcPr>
          <w:p w14:paraId="173D7B9D" w14:textId="5074B1C0" w:rsidR="00EA3AD1" w:rsidRPr="00A12DA1" w:rsidRDefault="00BB2A13" w:rsidP="00BC6228">
            <w:pPr>
              <w:spacing w:line="276" w:lineRule="auto"/>
              <w:rPr>
                <w:rFonts w:ascii="Arial Nova" w:hAnsi="Arial Nova" w:cstheme="minorHAnsi"/>
                <w:sz w:val="22"/>
                <w:szCs w:val="22"/>
                <w:lang w:eastAsia="x-none"/>
              </w:rPr>
            </w:pPr>
            <w:r w:rsidRPr="00A12DA1">
              <w:rPr>
                <w:rFonts w:ascii="Arial Nova" w:hAnsi="Arial Nova" w:cstheme="minorHAnsi"/>
                <w:sz w:val="22"/>
                <w:szCs w:val="22"/>
                <w:lang w:eastAsia="x-none"/>
              </w:rPr>
              <w:t>PB</w:t>
            </w:r>
            <w:r w:rsidR="00EA3AD1" w:rsidRPr="00A12DA1">
              <w:rPr>
                <w:rFonts w:ascii="Arial Nova" w:hAnsi="Arial Nova" w:cstheme="minorHAnsi"/>
                <w:sz w:val="22"/>
                <w:szCs w:val="22"/>
                <w:lang w:eastAsia="x-none"/>
              </w:rPr>
              <w:t>_06</w:t>
            </w:r>
          </w:p>
        </w:tc>
        <w:tc>
          <w:tcPr>
            <w:tcW w:w="5831" w:type="dxa"/>
            <w:vAlign w:val="center"/>
          </w:tcPr>
          <w:p w14:paraId="2CBBE970" w14:textId="77777777" w:rsidR="00EA3AD1" w:rsidRPr="00A12DA1" w:rsidRDefault="00EA3AD1" w:rsidP="00BC6228">
            <w:pPr>
              <w:spacing w:line="276" w:lineRule="auto"/>
              <w:rPr>
                <w:rFonts w:ascii="Arial Nova" w:hAnsi="Arial Nova" w:cstheme="minorHAnsi"/>
                <w:sz w:val="22"/>
                <w:szCs w:val="22"/>
                <w:lang w:eastAsia="x-none"/>
              </w:rPr>
            </w:pPr>
            <w:r w:rsidRPr="00A12DA1">
              <w:rPr>
                <w:rFonts w:ascii="Arial Nova" w:hAnsi="Arial Nova" w:cstheme="minorHAnsi"/>
                <w:sz w:val="22"/>
                <w:szCs w:val="22"/>
                <w:lang w:eastAsia="x-none"/>
              </w:rPr>
              <w:t>Wzór oświadczenia o zachowaniu poufności i zapoznaniu się z przepisami</w:t>
            </w:r>
          </w:p>
        </w:tc>
        <w:tc>
          <w:tcPr>
            <w:tcW w:w="1841" w:type="dxa"/>
            <w:vAlign w:val="center"/>
          </w:tcPr>
          <w:p w14:paraId="3FF73864" w14:textId="77777777" w:rsidR="00EA3AD1" w:rsidRPr="00A12DA1" w:rsidRDefault="00EA3AD1" w:rsidP="00BC6228">
            <w:pPr>
              <w:spacing w:line="276" w:lineRule="auto"/>
              <w:rPr>
                <w:rFonts w:ascii="Arial Nova" w:hAnsi="Arial Nova" w:cstheme="minorHAnsi"/>
                <w:sz w:val="22"/>
                <w:szCs w:val="22"/>
                <w:lang w:eastAsia="x-none"/>
              </w:rPr>
            </w:pPr>
            <w:r w:rsidRPr="00A12DA1">
              <w:rPr>
                <w:rFonts w:ascii="Arial Nova" w:hAnsi="Arial Nova" w:cstheme="minorHAnsi"/>
                <w:sz w:val="22"/>
                <w:szCs w:val="22"/>
                <w:lang w:eastAsia="x-none"/>
              </w:rPr>
              <w:t>Wewnętrzny</w:t>
            </w:r>
          </w:p>
        </w:tc>
      </w:tr>
      <w:tr w:rsidR="00EA3AD1" w:rsidRPr="00A12DA1" w14:paraId="71E185F5" w14:textId="77777777" w:rsidTr="00FB3356">
        <w:tc>
          <w:tcPr>
            <w:tcW w:w="1547" w:type="dxa"/>
            <w:vAlign w:val="center"/>
          </w:tcPr>
          <w:p w14:paraId="1BF3D2F5" w14:textId="0A24F7A4" w:rsidR="00EA3AD1" w:rsidRPr="00A12DA1" w:rsidRDefault="00BB2A13" w:rsidP="00BC6228">
            <w:pPr>
              <w:spacing w:line="276" w:lineRule="auto"/>
              <w:rPr>
                <w:rFonts w:ascii="Arial Nova" w:hAnsi="Arial Nova" w:cstheme="minorHAnsi"/>
                <w:sz w:val="22"/>
                <w:szCs w:val="22"/>
                <w:lang w:eastAsia="x-none"/>
              </w:rPr>
            </w:pPr>
            <w:r w:rsidRPr="00A12DA1">
              <w:rPr>
                <w:rFonts w:ascii="Arial Nova" w:hAnsi="Arial Nova" w:cstheme="minorHAnsi"/>
                <w:sz w:val="22"/>
                <w:szCs w:val="22"/>
                <w:lang w:eastAsia="x-none"/>
              </w:rPr>
              <w:t>PB</w:t>
            </w:r>
            <w:r w:rsidR="00EA3AD1" w:rsidRPr="00A12DA1">
              <w:rPr>
                <w:rFonts w:ascii="Arial Nova" w:hAnsi="Arial Nova" w:cstheme="minorHAnsi"/>
                <w:sz w:val="22"/>
                <w:szCs w:val="22"/>
                <w:lang w:eastAsia="x-none"/>
              </w:rPr>
              <w:t>_07</w:t>
            </w:r>
          </w:p>
        </w:tc>
        <w:tc>
          <w:tcPr>
            <w:tcW w:w="5831" w:type="dxa"/>
            <w:vAlign w:val="center"/>
          </w:tcPr>
          <w:p w14:paraId="73F0D046" w14:textId="77777777" w:rsidR="00EA3AD1" w:rsidRPr="00A12DA1" w:rsidRDefault="00EA3AD1" w:rsidP="00BC6228">
            <w:pPr>
              <w:spacing w:line="276" w:lineRule="auto"/>
              <w:rPr>
                <w:rFonts w:ascii="Arial Nova" w:hAnsi="Arial Nova" w:cstheme="minorHAnsi"/>
                <w:sz w:val="22"/>
                <w:szCs w:val="22"/>
                <w:lang w:eastAsia="x-none"/>
              </w:rPr>
            </w:pPr>
            <w:r w:rsidRPr="00A12DA1">
              <w:rPr>
                <w:rFonts w:ascii="Arial Nova" w:hAnsi="Arial Nova" w:cstheme="minorHAnsi"/>
                <w:sz w:val="22"/>
                <w:szCs w:val="22"/>
                <w:lang w:eastAsia="x-none"/>
              </w:rPr>
              <w:t>Wzór upoważnienia do przetwarzania danych osobowych</w:t>
            </w:r>
          </w:p>
        </w:tc>
        <w:tc>
          <w:tcPr>
            <w:tcW w:w="1841" w:type="dxa"/>
            <w:vAlign w:val="center"/>
          </w:tcPr>
          <w:p w14:paraId="7873145F" w14:textId="77777777" w:rsidR="00EA3AD1" w:rsidRPr="00A12DA1" w:rsidRDefault="00EA3AD1" w:rsidP="00BC6228">
            <w:pPr>
              <w:spacing w:line="276" w:lineRule="auto"/>
              <w:rPr>
                <w:rFonts w:ascii="Arial Nova" w:hAnsi="Arial Nova" w:cstheme="minorHAnsi"/>
                <w:sz w:val="22"/>
                <w:szCs w:val="22"/>
                <w:lang w:eastAsia="x-none"/>
              </w:rPr>
            </w:pPr>
            <w:r w:rsidRPr="00A12DA1">
              <w:rPr>
                <w:rFonts w:ascii="Arial Nova" w:hAnsi="Arial Nova" w:cstheme="minorHAnsi"/>
                <w:sz w:val="22"/>
                <w:szCs w:val="22"/>
                <w:lang w:eastAsia="x-none"/>
              </w:rPr>
              <w:t>Wewnętrzny</w:t>
            </w:r>
          </w:p>
        </w:tc>
      </w:tr>
      <w:tr w:rsidR="00EA3AD1" w:rsidRPr="00A12DA1" w14:paraId="302882F8" w14:textId="77777777" w:rsidTr="00FB3356">
        <w:tc>
          <w:tcPr>
            <w:tcW w:w="1547" w:type="dxa"/>
            <w:vAlign w:val="center"/>
          </w:tcPr>
          <w:p w14:paraId="73DCF52C" w14:textId="0A5F4671" w:rsidR="00EA3AD1" w:rsidRPr="00A12DA1" w:rsidRDefault="00BB2A13" w:rsidP="00BC6228">
            <w:pPr>
              <w:spacing w:line="276" w:lineRule="auto"/>
              <w:rPr>
                <w:rFonts w:ascii="Arial Nova" w:hAnsi="Arial Nova" w:cstheme="minorHAnsi"/>
                <w:sz w:val="22"/>
                <w:szCs w:val="22"/>
                <w:lang w:eastAsia="x-none"/>
              </w:rPr>
            </w:pPr>
            <w:r w:rsidRPr="00A12DA1">
              <w:rPr>
                <w:rFonts w:ascii="Arial Nova" w:hAnsi="Arial Nova" w:cstheme="minorHAnsi"/>
                <w:sz w:val="22"/>
                <w:szCs w:val="22"/>
                <w:lang w:eastAsia="x-none"/>
              </w:rPr>
              <w:lastRenderedPageBreak/>
              <w:t>PB</w:t>
            </w:r>
            <w:r w:rsidR="00EA3AD1" w:rsidRPr="00A12DA1">
              <w:rPr>
                <w:rFonts w:ascii="Arial Nova" w:hAnsi="Arial Nova" w:cstheme="minorHAnsi"/>
                <w:sz w:val="22"/>
                <w:szCs w:val="22"/>
                <w:lang w:eastAsia="x-none"/>
              </w:rPr>
              <w:t>_08</w:t>
            </w:r>
          </w:p>
        </w:tc>
        <w:tc>
          <w:tcPr>
            <w:tcW w:w="5831" w:type="dxa"/>
            <w:vAlign w:val="center"/>
          </w:tcPr>
          <w:p w14:paraId="7EB68BD9" w14:textId="77777777" w:rsidR="00EA3AD1" w:rsidRPr="00A12DA1" w:rsidRDefault="00EA3AD1" w:rsidP="00BC6228">
            <w:pPr>
              <w:spacing w:line="276" w:lineRule="auto"/>
              <w:rPr>
                <w:rFonts w:ascii="Arial Nova" w:hAnsi="Arial Nova" w:cstheme="minorHAnsi"/>
                <w:sz w:val="22"/>
                <w:szCs w:val="22"/>
                <w:lang w:eastAsia="x-none"/>
              </w:rPr>
            </w:pPr>
            <w:r w:rsidRPr="00A12DA1">
              <w:rPr>
                <w:rFonts w:ascii="Arial Nova" w:hAnsi="Arial Nova" w:cstheme="minorHAnsi"/>
                <w:sz w:val="22"/>
                <w:szCs w:val="22"/>
                <w:lang w:eastAsia="x-none"/>
              </w:rPr>
              <w:t>Wzór odwołania upoważnienia do przetwarzania danych osobowych</w:t>
            </w:r>
          </w:p>
        </w:tc>
        <w:tc>
          <w:tcPr>
            <w:tcW w:w="1841" w:type="dxa"/>
            <w:vAlign w:val="center"/>
          </w:tcPr>
          <w:p w14:paraId="3C1FEF34" w14:textId="77777777" w:rsidR="00EA3AD1" w:rsidRPr="00A12DA1" w:rsidRDefault="00EA3AD1" w:rsidP="00BC6228">
            <w:pPr>
              <w:spacing w:line="276" w:lineRule="auto"/>
              <w:rPr>
                <w:rFonts w:ascii="Arial Nova" w:hAnsi="Arial Nova" w:cstheme="minorHAnsi"/>
                <w:sz w:val="22"/>
                <w:szCs w:val="22"/>
                <w:lang w:eastAsia="x-none"/>
              </w:rPr>
            </w:pPr>
            <w:r w:rsidRPr="00A12DA1">
              <w:rPr>
                <w:rFonts w:ascii="Arial Nova" w:hAnsi="Arial Nova" w:cstheme="minorHAnsi"/>
                <w:sz w:val="22"/>
                <w:szCs w:val="22"/>
                <w:lang w:eastAsia="x-none"/>
              </w:rPr>
              <w:t>Wewnętrzny</w:t>
            </w:r>
          </w:p>
        </w:tc>
      </w:tr>
      <w:tr w:rsidR="00EA3AD1" w:rsidRPr="00A12DA1" w14:paraId="78A87CB6" w14:textId="77777777" w:rsidTr="00FB3356">
        <w:tc>
          <w:tcPr>
            <w:tcW w:w="1547" w:type="dxa"/>
            <w:vAlign w:val="center"/>
          </w:tcPr>
          <w:p w14:paraId="1D353F36" w14:textId="12A3233E" w:rsidR="00EA3AD1" w:rsidRPr="00A12DA1" w:rsidRDefault="00BB2A13" w:rsidP="00BC6228">
            <w:pPr>
              <w:spacing w:line="276" w:lineRule="auto"/>
              <w:rPr>
                <w:rFonts w:ascii="Arial Nova" w:hAnsi="Arial Nova" w:cstheme="minorHAnsi"/>
                <w:sz w:val="22"/>
                <w:szCs w:val="22"/>
                <w:lang w:eastAsia="x-none"/>
              </w:rPr>
            </w:pPr>
            <w:r w:rsidRPr="00A12DA1">
              <w:rPr>
                <w:rFonts w:ascii="Arial Nova" w:hAnsi="Arial Nova" w:cstheme="minorHAnsi"/>
                <w:sz w:val="22"/>
                <w:szCs w:val="22"/>
                <w:lang w:eastAsia="x-none"/>
              </w:rPr>
              <w:t>PB</w:t>
            </w:r>
            <w:r w:rsidR="00EA3AD1" w:rsidRPr="00A12DA1">
              <w:rPr>
                <w:rFonts w:ascii="Arial Nova" w:hAnsi="Arial Nova" w:cstheme="minorHAnsi"/>
                <w:sz w:val="22"/>
                <w:szCs w:val="22"/>
                <w:lang w:eastAsia="x-none"/>
              </w:rPr>
              <w:t>_09</w:t>
            </w:r>
          </w:p>
        </w:tc>
        <w:tc>
          <w:tcPr>
            <w:tcW w:w="5831" w:type="dxa"/>
            <w:vAlign w:val="center"/>
          </w:tcPr>
          <w:p w14:paraId="1EC6A94D" w14:textId="26BE22B4" w:rsidR="00EA3AD1" w:rsidRPr="00A12DA1" w:rsidRDefault="000C3FA8" w:rsidP="00BC6228">
            <w:pPr>
              <w:spacing w:line="276" w:lineRule="auto"/>
              <w:rPr>
                <w:rFonts w:ascii="Arial Nova" w:hAnsi="Arial Nova" w:cstheme="minorHAnsi"/>
                <w:sz w:val="22"/>
                <w:szCs w:val="22"/>
                <w:lang w:eastAsia="x-none"/>
              </w:rPr>
            </w:pPr>
            <w:r>
              <w:rPr>
                <w:rFonts w:ascii="Arial Nova" w:hAnsi="Arial Nova" w:cstheme="minorHAnsi"/>
                <w:sz w:val="22"/>
                <w:szCs w:val="22"/>
                <w:lang w:eastAsia="x-none"/>
              </w:rPr>
              <w:t>Wzór ewidencji</w:t>
            </w:r>
            <w:r w:rsidR="00EA3AD1" w:rsidRPr="00A12DA1">
              <w:rPr>
                <w:rFonts w:ascii="Arial Nova" w:hAnsi="Arial Nova" w:cstheme="minorHAnsi"/>
                <w:sz w:val="22"/>
                <w:szCs w:val="22"/>
                <w:lang w:eastAsia="x-none"/>
              </w:rPr>
              <w:t xml:space="preserve"> osób upoważnionych </w:t>
            </w:r>
            <w:r w:rsidR="00A17884">
              <w:rPr>
                <w:rFonts w:ascii="Arial Nova" w:hAnsi="Arial Nova" w:cstheme="minorHAnsi"/>
                <w:sz w:val="22"/>
                <w:szCs w:val="22"/>
                <w:lang w:eastAsia="x-none"/>
              </w:rPr>
              <w:t>do</w:t>
            </w:r>
            <w:r w:rsidR="00EA3AD1" w:rsidRPr="00A12DA1">
              <w:rPr>
                <w:rFonts w:ascii="Arial Nova" w:hAnsi="Arial Nova" w:cstheme="minorHAnsi"/>
                <w:sz w:val="22"/>
                <w:szCs w:val="22"/>
                <w:lang w:eastAsia="x-none"/>
              </w:rPr>
              <w:t xml:space="preserve"> przetwarzania danych osobowych </w:t>
            </w:r>
          </w:p>
        </w:tc>
        <w:tc>
          <w:tcPr>
            <w:tcW w:w="1841" w:type="dxa"/>
            <w:vAlign w:val="center"/>
          </w:tcPr>
          <w:p w14:paraId="4659A8AB" w14:textId="77777777" w:rsidR="00EA3AD1" w:rsidRPr="00A12DA1" w:rsidRDefault="00EA3AD1" w:rsidP="00BC6228">
            <w:pPr>
              <w:spacing w:line="276" w:lineRule="auto"/>
              <w:rPr>
                <w:rFonts w:ascii="Arial Nova" w:hAnsi="Arial Nova" w:cstheme="minorHAnsi"/>
                <w:sz w:val="22"/>
                <w:szCs w:val="22"/>
                <w:lang w:eastAsia="x-none"/>
              </w:rPr>
            </w:pPr>
            <w:r w:rsidRPr="00A12DA1">
              <w:rPr>
                <w:rFonts w:ascii="Arial Nova" w:hAnsi="Arial Nova" w:cstheme="minorHAnsi"/>
                <w:sz w:val="22"/>
                <w:szCs w:val="22"/>
                <w:lang w:eastAsia="x-none"/>
              </w:rPr>
              <w:t>Wewnętrzny poufny</w:t>
            </w:r>
          </w:p>
        </w:tc>
      </w:tr>
      <w:tr w:rsidR="00EA3AD1" w:rsidRPr="00A12DA1" w14:paraId="67F85E93" w14:textId="77777777" w:rsidTr="00FB3356">
        <w:tc>
          <w:tcPr>
            <w:tcW w:w="1547" w:type="dxa"/>
            <w:vAlign w:val="center"/>
          </w:tcPr>
          <w:p w14:paraId="72C55517" w14:textId="64ABBE2E" w:rsidR="00EA3AD1" w:rsidRPr="00A12DA1" w:rsidRDefault="00BB2A13" w:rsidP="00BC6228">
            <w:pPr>
              <w:spacing w:line="276" w:lineRule="auto"/>
              <w:rPr>
                <w:rFonts w:ascii="Arial Nova" w:hAnsi="Arial Nova" w:cstheme="minorHAnsi"/>
                <w:sz w:val="22"/>
                <w:szCs w:val="22"/>
                <w:lang w:eastAsia="x-none"/>
              </w:rPr>
            </w:pPr>
            <w:r w:rsidRPr="00A12DA1">
              <w:rPr>
                <w:rFonts w:ascii="Arial Nova" w:hAnsi="Arial Nova" w:cstheme="minorHAnsi"/>
                <w:sz w:val="22"/>
                <w:szCs w:val="22"/>
                <w:lang w:eastAsia="x-none"/>
              </w:rPr>
              <w:t>PB</w:t>
            </w:r>
            <w:r w:rsidR="00EA3AD1" w:rsidRPr="00A12DA1">
              <w:rPr>
                <w:rFonts w:ascii="Arial Nova" w:hAnsi="Arial Nova" w:cstheme="minorHAnsi"/>
                <w:sz w:val="22"/>
                <w:szCs w:val="22"/>
                <w:lang w:eastAsia="x-none"/>
              </w:rPr>
              <w:t>_10</w:t>
            </w:r>
          </w:p>
        </w:tc>
        <w:tc>
          <w:tcPr>
            <w:tcW w:w="5831" w:type="dxa"/>
            <w:vAlign w:val="center"/>
          </w:tcPr>
          <w:p w14:paraId="175E40AE" w14:textId="77777777" w:rsidR="00EA3AD1" w:rsidRPr="00A12DA1" w:rsidRDefault="00EA3AD1" w:rsidP="00BC6228">
            <w:pPr>
              <w:spacing w:line="276" w:lineRule="auto"/>
              <w:rPr>
                <w:rFonts w:ascii="Arial Nova" w:hAnsi="Arial Nova" w:cstheme="minorHAnsi"/>
                <w:sz w:val="22"/>
                <w:szCs w:val="22"/>
                <w:lang w:eastAsia="x-none"/>
              </w:rPr>
            </w:pPr>
            <w:r w:rsidRPr="00A12DA1">
              <w:rPr>
                <w:rFonts w:ascii="Arial Nova" w:hAnsi="Arial Nova" w:cstheme="minorHAnsi"/>
                <w:sz w:val="22"/>
                <w:szCs w:val="22"/>
                <w:lang w:eastAsia="x-none"/>
              </w:rPr>
              <w:t>Okresy retencji danych</w:t>
            </w:r>
          </w:p>
        </w:tc>
        <w:tc>
          <w:tcPr>
            <w:tcW w:w="1841" w:type="dxa"/>
            <w:vAlign w:val="center"/>
          </w:tcPr>
          <w:p w14:paraId="15E4074A" w14:textId="77777777" w:rsidR="00EA3AD1" w:rsidRPr="00A12DA1" w:rsidRDefault="00EA3AD1" w:rsidP="00BC6228">
            <w:pPr>
              <w:spacing w:line="276" w:lineRule="auto"/>
              <w:rPr>
                <w:rFonts w:ascii="Arial Nova" w:hAnsi="Arial Nova" w:cstheme="minorHAnsi"/>
                <w:sz w:val="22"/>
                <w:szCs w:val="22"/>
                <w:lang w:eastAsia="x-none"/>
              </w:rPr>
            </w:pPr>
            <w:r w:rsidRPr="00A12DA1">
              <w:rPr>
                <w:rFonts w:ascii="Arial Nova" w:hAnsi="Arial Nova" w:cstheme="minorHAnsi"/>
                <w:sz w:val="22"/>
                <w:szCs w:val="22"/>
                <w:lang w:eastAsia="x-none"/>
              </w:rPr>
              <w:t>Wewnętrzny</w:t>
            </w:r>
          </w:p>
        </w:tc>
      </w:tr>
      <w:tr w:rsidR="002A4F9B" w:rsidRPr="00A12DA1" w14:paraId="7B02FDD4" w14:textId="77777777" w:rsidTr="00FB3356">
        <w:tc>
          <w:tcPr>
            <w:tcW w:w="1547" w:type="dxa"/>
            <w:vAlign w:val="center"/>
          </w:tcPr>
          <w:p w14:paraId="0A1A958E" w14:textId="75CB7B8A" w:rsidR="002A4F9B" w:rsidRPr="00A12DA1" w:rsidRDefault="002A4F9B" w:rsidP="00BC6228">
            <w:pPr>
              <w:spacing w:line="276" w:lineRule="auto"/>
              <w:rPr>
                <w:rFonts w:ascii="Arial Nova" w:hAnsi="Arial Nova" w:cstheme="minorHAnsi"/>
                <w:sz w:val="22"/>
                <w:szCs w:val="22"/>
                <w:lang w:eastAsia="x-none"/>
              </w:rPr>
            </w:pPr>
            <w:r w:rsidRPr="00A12DA1">
              <w:rPr>
                <w:rFonts w:ascii="Arial Nova" w:hAnsi="Arial Nova" w:cstheme="minorHAnsi"/>
                <w:sz w:val="22"/>
                <w:szCs w:val="22"/>
                <w:lang w:eastAsia="x-none"/>
              </w:rPr>
              <w:t>PB_11</w:t>
            </w:r>
          </w:p>
        </w:tc>
        <w:tc>
          <w:tcPr>
            <w:tcW w:w="5831" w:type="dxa"/>
            <w:vAlign w:val="center"/>
          </w:tcPr>
          <w:p w14:paraId="38E82820" w14:textId="51917DFF" w:rsidR="002A4F9B" w:rsidRPr="00A12DA1" w:rsidRDefault="008B71B0" w:rsidP="00BC6228">
            <w:pPr>
              <w:spacing w:line="276" w:lineRule="auto"/>
              <w:rPr>
                <w:rFonts w:ascii="Arial Nova" w:hAnsi="Arial Nova" w:cstheme="minorHAnsi"/>
                <w:sz w:val="22"/>
                <w:szCs w:val="22"/>
                <w:lang w:eastAsia="x-none"/>
              </w:rPr>
            </w:pPr>
            <w:r>
              <w:rPr>
                <w:rFonts w:ascii="Arial Nova" w:hAnsi="Arial Nova" w:cstheme="minorHAnsi"/>
                <w:sz w:val="22"/>
                <w:szCs w:val="22"/>
                <w:lang w:eastAsia="x-none"/>
              </w:rPr>
              <w:t>Wzór r</w:t>
            </w:r>
            <w:r w:rsidR="005B21A2" w:rsidRPr="00A12DA1">
              <w:rPr>
                <w:rFonts w:ascii="Arial Nova" w:hAnsi="Arial Nova" w:cstheme="minorHAnsi"/>
                <w:sz w:val="22"/>
                <w:szCs w:val="22"/>
                <w:lang w:eastAsia="x-none"/>
              </w:rPr>
              <w:t>ejestr</w:t>
            </w:r>
            <w:r>
              <w:rPr>
                <w:rFonts w:ascii="Arial Nova" w:hAnsi="Arial Nova" w:cstheme="minorHAnsi"/>
                <w:sz w:val="22"/>
                <w:szCs w:val="22"/>
                <w:lang w:eastAsia="x-none"/>
              </w:rPr>
              <w:t>u</w:t>
            </w:r>
            <w:r w:rsidR="005B21A2" w:rsidRPr="00A12DA1">
              <w:rPr>
                <w:rFonts w:ascii="Arial Nova" w:hAnsi="Arial Nova" w:cstheme="minorHAnsi"/>
                <w:sz w:val="22"/>
                <w:szCs w:val="22"/>
                <w:lang w:eastAsia="x-none"/>
              </w:rPr>
              <w:t xml:space="preserve"> realizacji praw podmiotów danych</w:t>
            </w:r>
          </w:p>
        </w:tc>
        <w:tc>
          <w:tcPr>
            <w:tcW w:w="1841" w:type="dxa"/>
            <w:vAlign w:val="center"/>
          </w:tcPr>
          <w:p w14:paraId="3D582EAA" w14:textId="1F0D844D" w:rsidR="002A4F9B" w:rsidRPr="00A12DA1" w:rsidRDefault="005B21A2" w:rsidP="00BC6228">
            <w:pPr>
              <w:spacing w:line="276" w:lineRule="auto"/>
              <w:rPr>
                <w:rFonts w:ascii="Arial Nova" w:hAnsi="Arial Nova" w:cstheme="minorHAnsi"/>
                <w:sz w:val="22"/>
                <w:szCs w:val="22"/>
                <w:lang w:eastAsia="x-none"/>
              </w:rPr>
            </w:pPr>
            <w:r w:rsidRPr="00A12DA1">
              <w:rPr>
                <w:rFonts w:ascii="Arial Nova" w:hAnsi="Arial Nova" w:cstheme="minorHAnsi"/>
                <w:sz w:val="22"/>
                <w:szCs w:val="22"/>
                <w:lang w:eastAsia="x-none"/>
              </w:rPr>
              <w:t>Wewnętrzny poufny</w:t>
            </w:r>
          </w:p>
        </w:tc>
      </w:tr>
      <w:tr w:rsidR="005F685F" w:rsidRPr="00A12DA1" w14:paraId="50446B08" w14:textId="77777777" w:rsidTr="00FB3356">
        <w:tc>
          <w:tcPr>
            <w:tcW w:w="1547" w:type="dxa"/>
            <w:vAlign w:val="center"/>
          </w:tcPr>
          <w:p w14:paraId="29E1A0E5" w14:textId="3C735298" w:rsidR="005F685F" w:rsidRPr="00A12DA1" w:rsidRDefault="005F685F" w:rsidP="00BC6228">
            <w:pPr>
              <w:spacing w:line="276" w:lineRule="auto"/>
              <w:rPr>
                <w:rFonts w:ascii="Arial Nova" w:hAnsi="Arial Nova" w:cstheme="minorHAnsi"/>
                <w:sz w:val="22"/>
                <w:szCs w:val="22"/>
                <w:lang w:eastAsia="x-none"/>
              </w:rPr>
            </w:pPr>
            <w:r>
              <w:rPr>
                <w:rFonts w:ascii="Arial Nova" w:hAnsi="Arial Nova" w:cstheme="minorHAnsi"/>
                <w:sz w:val="22"/>
                <w:szCs w:val="22"/>
                <w:lang w:eastAsia="x-none"/>
              </w:rPr>
              <w:t>PB_12</w:t>
            </w:r>
          </w:p>
        </w:tc>
        <w:tc>
          <w:tcPr>
            <w:tcW w:w="5831" w:type="dxa"/>
            <w:vAlign w:val="center"/>
          </w:tcPr>
          <w:p w14:paraId="4FE63321" w14:textId="26CE8CB5" w:rsidR="005F685F" w:rsidRDefault="005F685F" w:rsidP="00BC6228">
            <w:pPr>
              <w:spacing w:line="276" w:lineRule="auto"/>
              <w:rPr>
                <w:rFonts w:ascii="Arial Nova" w:hAnsi="Arial Nova" w:cstheme="minorHAnsi"/>
                <w:sz w:val="22"/>
                <w:szCs w:val="22"/>
                <w:lang w:eastAsia="x-none"/>
              </w:rPr>
            </w:pPr>
            <w:r>
              <w:rPr>
                <w:rFonts w:ascii="Arial Nova" w:hAnsi="Arial Nova" w:cstheme="minorHAnsi"/>
                <w:sz w:val="22"/>
                <w:szCs w:val="22"/>
                <w:lang w:eastAsia="x-none"/>
              </w:rPr>
              <w:t>Procedura nadawania upoważnień do przetwarzania danych osobowych</w:t>
            </w:r>
          </w:p>
        </w:tc>
        <w:tc>
          <w:tcPr>
            <w:tcW w:w="1841" w:type="dxa"/>
            <w:vAlign w:val="center"/>
          </w:tcPr>
          <w:p w14:paraId="4D444CD5" w14:textId="344BF687" w:rsidR="005F685F" w:rsidRPr="00A12DA1" w:rsidRDefault="00713327" w:rsidP="00BC6228">
            <w:pPr>
              <w:spacing w:line="276" w:lineRule="auto"/>
              <w:rPr>
                <w:rFonts w:ascii="Arial Nova" w:hAnsi="Arial Nova" w:cstheme="minorHAnsi"/>
                <w:sz w:val="22"/>
                <w:szCs w:val="22"/>
                <w:lang w:eastAsia="x-none"/>
              </w:rPr>
            </w:pPr>
            <w:r>
              <w:rPr>
                <w:rFonts w:ascii="Arial Nova" w:hAnsi="Arial Nova" w:cstheme="minorHAnsi"/>
                <w:sz w:val="22"/>
                <w:szCs w:val="22"/>
                <w:lang w:eastAsia="x-none"/>
              </w:rPr>
              <w:t>Wewnętrzny</w:t>
            </w:r>
          </w:p>
        </w:tc>
      </w:tr>
      <w:tr w:rsidR="00FB3356" w:rsidRPr="00A12DA1" w14:paraId="2F0DC24E" w14:textId="77777777" w:rsidTr="00FB3356">
        <w:tc>
          <w:tcPr>
            <w:tcW w:w="1547" w:type="dxa"/>
            <w:vAlign w:val="center"/>
          </w:tcPr>
          <w:p w14:paraId="0ED01131" w14:textId="7C85687E" w:rsidR="00FB3356" w:rsidRPr="00A12DA1" w:rsidRDefault="00FB3356" w:rsidP="00FB3356">
            <w:pPr>
              <w:spacing w:line="276" w:lineRule="auto"/>
              <w:rPr>
                <w:rFonts w:ascii="Arial Nova" w:hAnsi="Arial Nova" w:cstheme="minorHAnsi"/>
                <w:sz w:val="22"/>
                <w:szCs w:val="22"/>
                <w:lang w:eastAsia="x-none"/>
              </w:rPr>
            </w:pPr>
            <w:r w:rsidRPr="00A12DA1">
              <w:rPr>
                <w:rFonts w:ascii="Arial Nova" w:hAnsi="Arial Nova" w:cstheme="minorHAnsi"/>
                <w:sz w:val="22"/>
                <w:szCs w:val="22"/>
                <w:lang w:eastAsia="x-none"/>
              </w:rPr>
              <w:t>RIT</w:t>
            </w:r>
          </w:p>
        </w:tc>
        <w:tc>
          <w:tcPr>
            <w:tcW w:w="5831" w:type="dxa"/>
            <w:vAlign w:val="center"/>
          </w:tcPr>
          <w:p w14:paraId="5F30507A" w14:textId="2506A6E8" w:rsidR="00FB3356" w:rsidRPr="00A12DA1" w:rsidRDefault="00FB3356" w:rsidP="00FB3356">
            <w:pPr>
              <w:spacing w:line="276" w:lineRule="auto"/>
              <w:rPr>
                <w:rFonts w:ascii="Arial Nova" w:hAnsi="Arial Nova" w:cstheme="minorHAnsi"/>
                <w:sz w:val="22"/>
                <w:szCs w:val="22"/>
                <w:lang w:eastAsia="x-none"/>
              </w:rPr>
            </w:pPr>
            <w:r w:rsidRPr="00A12DA1">
              <w:rPr>
                <w:rFonts w:ascii="Arial Nova" w:hAnsi="Arial Nova" w:cstheme="minorHAnsi"/>
                <w:sz w:val="22"/>
                <w:szCs w:val="22"/>
                <w:lang w:eastAsia="x-none"/>
              </w:rPr>
              <w:t>Regulamin korzystania z zasobów teleinformatycznych</w:t>
            </w:r>
          </w:p>
        </w:tc>
        <w:tc>
          <w:tcPr>
            <w:tcW w:w="1841" w:type="dxa"/>
            <w:vAlign w:val="center"/>
          </w:tcPr>
          <w:p w14:paraId="5B8C43B1" w14:textId="0B3DD2F3" w:rsidR="00FB3356" w:rsidRPr="00A12DA1" w:rsidRDefault="00FB3356" w:rsidP="00FB3356">
            <w:pPr>
              <w:spacing w:line="276" w:lineRule="auto"/>
              <w:rPr>
                <w:rFonts w:ascii="Arial Nova" w:hAnsi="Arial Nova" w:cstheme="minorHAnsi"/>
                <w:sz w:val="22"/>
                <w:szCs w:val="22"/>
                <w:lang w:eastAsia="x-none"/>
              </w:rPr>
            </w:pPr>
            <w:r w:rsidRPr="00A12DA1">
              <w:rPr>
                <w:rFonts w:ascii="Arial Nova" w:hAnsi="Arial Nova" w:cstheme="minorHAnsi"/>
                <w:sz w:val="22"/>
                <w:szCs w:val="22"/>
                <w:lang w:eastAsia="x-none"/>
              </w:rPr>
              <w:t>Wewnętrzny</w:t>
            </w:r>
          </w:p>
        </w:tc>
      </w:tr>
      <w:tr w:rsidR="00FB3356" w:rsidRPr="00A12DA1" w14:paraId="7B00451A" w14:textId="77777777" w:rsidTr="00FB3356">
        <w:tc>
          <w:tcPr>
            <w:tcW w:w="1547" w:type="dxa"/>
            <w:vAlign w:val="center"/>
          </w:tcPr>
          <w:p w14:paraId="4153A925" w14:textId="5DD25E63" w:rsidR="00FB3356" w:rsidRPr="00A12DA1" w:rsidRDefault="00FB3356" w:rsidP="00FB3356">
            <w:pPr>
              <w:spacing w:line="276" w:lineRule="auto"/>
              <w:rPr>
                <w:rFonts w:ascii="Arial Nova" w:hAnsi="Arial Nova" w:cstheme="minorHAnsi"/>
                <w:sz w:val="22"/>
                <w:szCs w:val="22"/>
                <w:lang w:eastAsia="x-none"/>
              </w:rPr>
            </w:pPr>
            <w:r w:rsidRPr="00A12DA1">
              <w:rPr>
                <w:rFonts w:ascii="Arial Nova" w:hAnsi="Arial Nova" w:cstheme="minorHAnsi"/>
                <w:sz w:val="22"/>
                <w:szCs w:val="22"/>
                <w:lang w:eastAsia="x-none"/>
              </w:rPr>
              <w:t>PGK</w:t>
            </w:r>
          </w:p>
        </w:tc>
        <w:tc>
          <w:tcPr>
            <w:tcW w:w="5831" w:type="dxa"/>
            <w:vAlign w:val="center"/>
          </w:tcPr>
          <w:p w14:paraId="418CC243" w14:textId="11FC021C" w:rsidR="00FB3356" w:rsidRPr="00A12DA1" w:rsidRDefault="008B71B0" w:rsidP="00FB3356">
            <w:pPr>
              <w:spacing w:line="276" w:lineRule="auto"/>
              <w:rPr>
                <w:rFonts w:ascii="Arial Nova" w:hAnsi="Arial Nova" w:cstheme="minorHAnsi"/>
                <w:sz w:val="22"/>
                <w:szCs w:val="22"/>
                <w:lang w:eastAsia="x-none"/>
              </w:rPr>
            </w:pPr>
            <w:r>
              <w:rPr>
                <w:rFonts w:ascii="Arial Nova" w:hAnsi="Arial Nova" w:cstheme="minorHAnsi"/>
                <w:sz w:val="22"/>
                <w:szCs w:val="22"/>
              </w:rPr>
              <w:t>Procedura</w:t>
            </w:r>
            <w:r w:rsidR="00FB3356" w:rsidRPr="00A12DA1">
              <w:rPr>
                <w:rFonts w:ascii="Arial Nova" w:hAnsi="Arial Nova" w:cstheme="minorHAnsi"/>
                <w:sz w:val="22"/>
                <w:szCs w:val="22"/>
              </w:rPr>
              <w:t xml:space="preserve"> gospodarowania kluczami</w:t>
            </w:r>
          </w:p>
        </w:tc>
        <w:tc>
          <w:tcPr>
            <w:tcW w:w="1841" w:type="dxa"/>
            <w:vAlign w:val="center"/>
          </w:tcPr>
          <w:p w14:paraId="50056BAA" w14:textId="2C3ECC14" w:rsidR="00FB3356" w:rsidRPr="00A12DA1" w:rsidRDefault="00FB3356" w:rsidP="00FB3356">
            <w:pPr>
              <w:spacing w:line="276" w:lineRule="auto"/>
              <w:rPr>
                <w:rFonts w:ascii="Arial Nova" w:hAnsi="Arial Nova" w:cstheme="minorHAnsi"/>
                <w:sz w:val="22"/>
                <w:szCs w:val="22"/>
                <w:lang w:eastAsia="x-none"/>
              </w:rPr>
            </w:pPr>
            <w:r w:rsidRPr="00A12DA1">
              <w:rPr>
                <w:rFonts w:ascii="Arial Nova" w:hAnsi="Arial Nova" w:cstheme="minorHAnsi"/>
                <w:sz w:val="22"/>
                <w:szCs w:val="22"/>
                <w:lang w:eastAsia="x-none"/>
              </w:rPr>
              <w:t>Wewnętrzny</w:t>
            </w:r>
          </w:p>
        </w:tc>
      </w:tr>
      <w:tr w:rsidR="00FB3356" w:rsidRPr="00A12DA1" w14:paraId="70E0EFB4" w14:textId="77777777" w:rsidTr="00FB3356">
        <w:tc>
          <w:tcPr>
            <w:tcW w:w="1547" w:type="dxa"/>
            <w:vAlign w:val="center"/>
          </w:tcPr>
          <w:p w14:paraId="6AEF62A3" w14:textId="0027E107" w:rsidR="00FB3356" w:rsidRPr="00A12DA1" w:rsidRDefault="00FB3356" w:rsidP="00FB3356">
            <w:pPr>
              <w:spacing w:line="276" w:lineRule="auto"/>
              <w:rPr>
                <w:rFonts w:ascii="Arial Nova" w:hAnsi="Arial Nova" w:cstheme="minorHAnsi"/>
                <w:sz w:val="22"/>
                <w:szCs w:val="22"/>
                <w:lang w:eastAsia="x-none"/>
              </w:rPr>
            </w:pPr>
            <w:r w:rsidRPr="00A12DA1">
              <w:rPr>
                <w:rFonts w:ascii="Arial Nova" w:hAnsi="Arial Nova" w:cstheme="minorHAnsi"/>
                <w:sz w:val="22"/>
                <w:szCs w:val="22"/>
                <w:lang w:eastAsia="x-none"/>
              </w:rPr>
              <w:t>IPPN</w:t>
            </w:r>
          </w:p>
        </w:tc>
        <w:tc>
          <w:tcPr>
            <w:tcW w:w="5831" w:type="dxa"/>
            <w:vAlign w:val="center"/>
          </w:tcPr>
          <w:p w14:paraId="7CA806D0" w14:textId="14F08125" w:rsidR="00FB3356" w:rsidRPr="00A12DA1" w:rsidRDefault="00FB3356" w:rsidP="00FB3356">
            <w:pPr>
              <w:spacing w:line="276" w:lineRule="auto"/>
              <w:rPr>
                <w:rFonts w:ascii="Arial Nova" w:hAnsi="Arial Nova" w:cstheme="minorHAnsi"/>
                <w:sz w:val="22"/>
                <w:szCs w:val="22"/>
                <w:lang w:eastAsia="x-none"/>
              </w:rPr>
            </w:pPr>
            <w:r w:rsidRPr="00A12DA1">
              <w:rPr>
                <w:rFonts w:ascii="Arial Nova" w:hAnsi="Arial Nova" w:cstheme="minorHAnsi"/>
                <w:spacing w:val="-1"/>
                <w:sz w:val="22"/>
                <w:szCs w:val="22"/>
              </w:rPr>
              <w:t>Instrukcja postępowania w przypadku naruszenia ochrony danych osobowych i zaistnienia zagrożeń dla ochrony danych</w:t>
            </w:r>
          </w:p>
        </w:tc>
        <w:tc>
          <w:tcPr>
            <w:tcW w:w="1841" w:type="dxa"/>
            <w:vAlign w:val="center"/>
          </w:tcPr>
          <w:p w14:paraId="551A66A7" w14:textId="69971360" w:rsidR="00FB3356" w:rsidRPr="00A12DA1" w:rsidRDefault="00FB3356" w:rsidP="00FB3356">
            <w:pPr>
              <w:spacing w:line="276" w:lineRule="auto"/>
              <w:rPr>
                <w:rFonts w:ascii="Arial Nova" w:hAnsi="Arial Nova" w:cstheme="minorHAnsi"/>
                <w:sz w:val="22"/>
                <w:szCs w:val="22"/>
                <w:lang w:eastAsia="x-none"/>
              </w:rPr>
            </w:pPr>
            <w:r w:rsidRPr="00A12DA1">
              <w:rPr>
                <w:rFonts w:ascii="Arial Nova" w:hAnsi="Arial Nova" w:cstheme="minorHAnsi"/>
                <w:sz w:val="22"/>
                <w:szCs w:val="22"/>
                <w:lang w:eastAsia="x-none"/>
              </w:rPr>
              <w:t>Wewnętrzny</w:t>
            </w:r>
          </w:p>
        </w:tc>
      </w:tr>
      <w:tr w:rsidR="00FB3356" w:rsidRPr="00A12DA1" w14:paraId="54015795" w14:textId="77777777" w:rsidTr="00FB3356">
        <w:tc>
          <w:tcPr>
            <w:tcW w:w="1547" w:type="dxa"/>
            <w:vAlign w:val="center"/>
          </w:tcPr>
          <w:p w14:paraId="4FC7ACE7" w14:textId="63CF3527" w:rsidR="00FB3356" w:rsidRPr="00A12DA1" w:rsidRDefault="00FB3356" w:rsidP="00FB3356">
            <w:pPr>
              <w:spacing w:line="276" w:lineRule="auto"/>
              <w:rPr>
                <w:rFonts w:ascii="Arial Nova" w:hAnsi="Arial Nova" w:cstheme="minorHAnsi"/>
                <w:sz w:val="22"/>
                <w:szCs w:val="22"/>
                <w:lang w:eastAsia="x-none"/>
              </w:rPr>
            </w:pPr>
            <w:r w:rsidRPr="00A12DA1">
              <w:rPr>
                <w:rFonts w:ascii="Arial Nova" w:hAnsi="Arial Nova" w:cstheme="minorHAnsi"/>
                <w:sz w:val="22"/>
                <w:szCs w:val="22"/>
                <w:lang w:eastAsia="x-none"/>
              </w:rPr>
              <w:t>PCB</w:t>
            </w:r>
          </w:p>
        </w:tc>
        <w:tc>
          <w:tcPr>
            <w:tcW w:w="5831" w:type="dxa"/>
            <w:vAlign w:val="center"/>
          </w:tcPr>
          <w:p w14:paraId="3A40F16F" w14:textId="1F36FF13" w:rsidR="00FB3356" w:rsidRPr="00A12DA1" w:rsidRDefault="00FB3356" w:rsidP="00FB3356">
            <w:pPr>
              <w:spacing w:line="276" w:lineRule="auto"/>
              <w:rPr>
                <w:rFonts w:ascii="Arial Nova" w:hAnsi="Arial Nova" w:cstheme="minorHAnsi"/>
                <w:sz w:val="22"/>
                <w:szCs w:val="22"/>
                <w:lang w:eastAsia="x-none"/>
              </w:rPr>
            </w:pPr>
            <w:r w:rsidRPr="00A12DA1">
              <w:rPr>
                <w:rFonts w:ascii="Arial Nova" w:hAnsi="Arial Nova" w:cstheme="minorHAnsi"/>
                <w:spacing w:val="-1"/>
                <w:sz w:val="22"/>
                <w:szCs w:val="22"/>
              </w:rPr>
              <w:t>Polityka czystego biurka, wydruku i ekranu</w:t>
            </w:r>
          </w:p>
        </w:tc>
        <w:tc>
          <w:tcPr>
            <w:tcW w:w="1841" w:type="dxa"/>
            <w:vAlign w:val="center"/>
          </w:tcPr>
          <w:p w14:paraId="687B0F28" w14:textId="1BE43094" w:rsidR="00FB3356" w:rsidRPr="00A12DA1" w:rsidRDefault="00FB3356" w:rsidP="00FB3356">
            <w:pPr>
              <w:spacing w:line="276" w:lineRule="auto"/>
              <w:rPr>
                <w:rFonts w:ascii="Arial Nova" w:hAnsi="Arial Nova" w:cstheme="minorHAnsi"/>
                <w:sz w:val="22"/>
                <w:szCs w:val="22"/>
                <w:lang w:eastAsia="x-none"/>
              </w:rPr>
            </w:pPr>
            <w:r w:rsidRPr="00A12DA1">
              <w:rPr>
                <w:rFonts w:ascii="Arial Nova" w:hAnsi="Arial Nova" w:cstheme="minorHAnsi"/>
                <w:sz w:val="22"/>
                <w:szCs w:val="22"/>
                <w:lang w:eastAsia="x-none"/>
              </w:rPr>
              <w:t>Wewnętrzny</w:t>
            </w:r>
          </w:p>
        </w:tc>
      </w:tr>
      <w:tr w:rsidR="003E17D2" w:rsidRPr="00A12DA1" w14:paraId="786F381D" w14:textId="77777777" w:rsidTr="00FB3356">
        <w:tc>
          <w:tcPr>
            <w:tcW w:w="1547" w:type="dxa"/>
            <w:vAlign w:val="center"/>
          </w:tcPr>
          <w:p w14:paraId="0B0D85C7" w14:textId="2CF8F509" w:rsidR="003E17D2" w:rsidRPr="00A12DA1" w:rsidRDefault="003E17D2" w:rsidP="00FB3356">
            <w:pPr>
              <w:spacing w:line="276" w:lineRule="auto"/>
              <w:rPr>
                <w:rFonts w:ascii="Arial Nova" w:hAnsi="Arial Nova" w:cstheme="minorHAnsi"/>
                <w:sz w:val="22"/>
                <w:szCs w:val="22"/>
                <w:lang w:eastAsia="x-none"/>
              </w:rPr>
            </w:pPr>
            <w:r>
              <w:rPr>
                <w:rFonts w:ascii="Arial Nova" w:hAnsi="Arial Nova" w:cstheme="minorHAnsi"/>
                <w:sz w:val="22"/>
                <w:szCs w:val="22"/>
                <w:lang w:eastAsia="x-none"/>
              </w:rPr>
              <w:t>POS</w:t>
            </w:r>
          </w:p>
        </w:tc>
        <w:tc>
          <w:tcPr>
            <w:tcW w:w="5831" w:type="dxa"/>
            <w:vAlign w:val="center"/>
          </w:tcPr>
          <w:p w14:paraId="20D1E0A9" w14:textId="4C590FA7" w:rsidR="003E17D2" w:rsidRPr="00A12DA1" w:rsidRDefault="003E17D2" w:rsidP="00FB3356">
            <w:pPr>
              <w:spacing w:line="276" w:lineRule="auto"/>
              <w:rPr>
                <w:rFonts w:ascii="Arial Nova" w:hAnsi="Arial Nova" w:cstheme="minorHAnsi"/>
                <w:spacing w:val="-1"/>
                <w:sz w:val="22"/>
                <w:szCs w:val="22"/>
              </w:rPr>
            </w:pPr>
            <w:r>
              <w:rPr>
                <w:rFonts w:ascii="Arial Nova" w:hAnsi="Arial Nova" w:cstheme="minorHAnsi"/>
                <w:spacing w:val="-1"/>
                <w:sz w:val="22"/>
                <w:szCs w:val="22"/>
              </w:rPr>
              <w:t>Procedura oceny skutków dla ochrony danych osobowych</w:t>
            </w:r>
          </w:p>
        </w:tc>
        <w:tc>
          <w:tcPr>
            <w:tcW w:w="1841" w:type="dxa"/>
            <w:vAlign w:val="center"/>
          </w:tcPr>
          <w:p w14:paraId="2EA4842B" w14:textId="4887BFD5" w:rsidR="003E17D2" w:rsidRPr="00A12DA1" w:rsidRDefault="003E17D2" w:rsidP="00FB3356">
            <w:pPr>
              <w:spacing w:line="276" w:lineRule="auto"/>
              <w:rPr>
                <w:rFonts w:ascii="Arial Nova" w:hAnsi="Arial Nova" w:cstheme="minorHAnsi"/>
                <w:sz w:val="22"/>
                <w:szCs w:val="22"/>
                <w:lang w:eastAsia="x-none"/>
              </w:rPr>
            </w:pPr>
            <w:r w:rsidRPr="00A12DA1">
              <w:rPr>
                <w:rFonts w:ascii="Arial Nova" w:hAnsi="Arial Nova" w:cstheme="minorHAnsi"/>
                <w:sz w:val="22"/>
                <w:szCs w:val="22"/>
                <w:lang w:eastAsia="x-none"/>
              </w:rPr>
              <w:t>Wewnętrzny</w:t>
            </w:r>
          </w:p>
        </w:tc>
      </w:tr>
      <w:tr w:rsidR="003E17D2" w:rsidRPr="00A12DA1" w14:paraId="62F85D49" w14:textId="77777777" w:rsidTr="00FB3356">
        <w:tc>
          <w:tcPr>
            <w:tcW w:w="1547" w:type="dxa"/>
            <w:vAlign w:val="center"/>
          </w:tcPr>
          <w:p w14:paraId="0709A3EC" w14:textId="375EC98C" w:rsidR="003E17D2" w:rsidRDefault="003E17D2" w:rsidP="00FB3356">
            <w:pPr>
              <w:spacing w:line="276" w:lineRule="auto"/>
              <w:rPr>
                <w:rFonts w:ascii="Arial Nova" w:hAnsi="Arial Nova" w:cstheme="minorHAnsi"/>
                <w:sz w:val="22"/>
                <w:szCs w:val="22"/>
                <w:lang w:eastAsia="x-none"/>
              </w:rPr>
            </w:pPr>
            <w:r>
              <w:rPr>
                <w:rFonts w:ascii="Arial Nova" w:hAnsi="Arial Nova" w:cstheme="minorHAnsi"/>
                <w:sz w:val="22"/>
                <w:szCs w:val="22"/>
                <w:lang w:eastAsia="x-none"/>
              </w:rPr>
              <w:t>POS_01</w:t>
            </w:r>
          </w:p>
        </w:tc>
        <w:tc>
          <w:tcPr>
            <w:tcW w:w="5831" w:type="dxa"/>
            <w:vAlign w:val="center"/>
          </w:tcPr>
          <w:p w14:paraId="17E24418" w14:textId="2D97178C" w:rsidR="003E17D2" w:rsidRDefault="003E17D2" w:rsidP="00FB3356">
            <w:pPr>
              <w:spacing w:line="276" w:lineRule="auto"/>
              <w:rPr>
                <w:rFonts w:ascii="Arial Nova" w:hAnsi="Arial Nova" w:cstheme="minorHAnsi"/>
                <w:spacing w:val="-1"/>
                <w:sz w:val="22"/>
                <w:szCs w:val="22"/>
              </w:rPr>
            </w:pPr>
            <w:r>
              <w:rPr>
                <w:rFonts w:ascii="Arial Nova" w:hAnsi="Arial Nova" w:cstheme="minorHAnsi"/>
                <w:spacing w:val="-1"/>
                <w:sz w:val="22"/>
                <w:szCs w:val="22"/>
              </w:rPr>
              <w:t>Wzór oceny skutków dla ochrony danych osobowych</w:t>
            </w:r>
          </w:p>
        </w:tc>
        <w:tc>
          <w:tcPr>
            <w:tcW w:w="1841" w:type="dxa"/>
            <w:vAlign w:val="center"/>
          </w:tcPr>
          <w:p w14:paraId="5E5AF867" w14:textId="1AD7235A" w:rsidR="003E17D2" w:rsidRPr="00A12DA1" w:rsidRDefault="003E17D2" w:rsidP="00FB3356">
            <w:pPr>
              <w:spacing w:line="276" w:lineRule="auto"/>
              <w:rPr>
                <w:rFonts w:ascii="Arial Nova" w:hAnsi="Arial Nova" w:cstheme="minorHAnsi"/>
                <w:sz w:val="22"/>
                <w:szCs w:val="22"/>
                <w:lang w:eastAsia="x-none"/>
              </w:rPr>
            </w:pPr>
            <w:r w:rsidRPr="00A12DA1">
              <w:rPr>
                <w:rFonts w:ascii="Arial Nova" w:hAnsi="Arial Nova" w:cstheme="minorHAnsi"/>
                <w:sz w:val="22"/>
                <w:szCs w:val="22"/>
                <w:lang w:eastAsia="x-none"/>
              </w:rPr>
              <w:t>Wewnętrzny</w:t>
            </w:r>
          </w:p>
        </w:tc>
      </w:tr>
      <w:tr w:rsidR="003E17D2" w:rsidRPr="00A12DA1" w14:paraId="7804D9FF" w14:textId="77777777" w:rsidTr="00FB3356">
        <w:tc>
          <w:tcPr>
            <w:tcW w:w="1547" w:type="dxa"/>
            <w:vAlign w:val="center"/>
          </w:tcPr>
          <w:p w14:paraId="4F53FD6E" w14:textId="03455D5C" w:rsidR="003E17D2" w:rsidRDefault="003E17D2" w:rsidP="00FB3356">
            <w:pPr>
              <w:spacing w:line="276" w:lineRule="auto"/>
              <w:rPr>
                <w:rFonts w:ascii="Arial Nova" w:hAnsi="Arial Nova" w:cstheme="minorHAnsi"/>
                <w:sz w:val="22"/>
                <w:szCs w:val="22"/>
                <w:lang w:eastAsia="x-none"/>
              </w:rPr>
            </w:pPr>
            <w:r>
              <w:rPr>
                <w:rFonts w:ascii="Arial Nova" w:hAnsi="Arial Nova" w:cstheme="minorHAnsi"/>
                <w:sz w:val="22"/>
                <w:szCs w:val="22"/>
                <w:lang w:eastAsia="x-none"/>
              </w:rPr>
              <w:t>POS_02</w:t>
            </w:r>
          </w:p>
        </w:tc>
        <w:tc>
          <w:tcPr>
            <w:tcW w:w="5831" w:type="dxa"/>
            <w:vAlign w:val="center"/>
          </w:tcPr>
          <w:p w14:paraId="642E53EE" w14:textId="735CA7A2" w:rsidR="003E17D2" w:rsidRDefault="00D2372B" w:rsidP="00FB3356">
            <w:pPr>
              <w:spacing w:line="276" w:lineRule="auto"/>
              <w:rPr>
                <w:rFonts w:ascii="Arial Nova" w:hAnsi="Arial Nova" w:cstheme="minorHAnsi"/>
                <w:spacing w:val="-1"/>
                <w:sz w:val="22"/>
                <w:szCs w:val="22"/>
              </w:rPr>
            </w:pPr>
            <w:r>
              <w:rPr>
                <w:rFonts w:ascii="Arial Nova" w:hAnsi="Arial Nova" w:cstheme="minorHAnsi"/>
                <w:spacing w:val="-1"/>
                <w:sz w:val="22"/>
                <w:szCs w:val="22"/>
              </w:rPr>
              <w:t>Wykaz rodzajów operacji wymagających oceny skutków dla ochrony danych osobowych</w:t>
            </w:r>
          </w:p>
        </w:tc>
        <w:tc>
          <w:tcPr>
            <w:tcW w:w="1841" w:type="dxa"/>
            <w:vAlign w:val="center"/>
          </w:tcPr>
          <w:p w14:paraId="6056ABAC" w14:textId="1889711F" w:rsidR="003E17D2" w:rsidRPr="00A12DA1" w:rsidRDefault="00D2372B" w:rsidP="00FB3356">
            <w:pPr>
              <w:spacing w:line="276" w:lineRule="auto"/>
              <w:rPr>
                <w:rFonts w:ascii="Arial Nova" w:hAnsi="Arial Nova" w:cstheme="minorHAnsi"/>
                <w:sz w:val="22"/>
                <w:szCs w:val="22"/>
                <w:lang w:eastAsia="x-none"/>
              </w:rPr>
            </w:pPr>
            <w:r w:rsidRPr="00A12DA1">
              <w:rPr>
                <w:rFonts w:ascii="Arial Nova" w:hAnsi="Arial Nova" w:cstheme="minorHAnsi"/>
                <w:sz w:val="22"/>
                <w:szCs w:val="22"/>
                <w:lang w:eastAsia="x-none"/>
              </w:rPr>
              <w:t>Wewnętrzny</w:t>
            </w:r>
          </w:p>
        </w:tc>
      </w:tr>
    </w:tbl>
    <w:p w14:paraId="4B9DE139" w14:textId="77777777" w:rsidR="00EA3AD1" w:rsidRPr="00A12DA1" w:rsidRDefault="00EA3AD1" w:rsidP="00EA3AD1">
      <w:pPr>
        <w:rPr>
          <w:rFonts w:ascii="Arial Nova" w:hAnsi="Arial Nova"/>
          <w:lang w:eastAsia="x-none"/>
        </w:rPr>
      </w:pPr>
    </w:p>
    <w:p w14:paraId="02D62512" w14:textId="77777777" w:rsidR="00EA3AD1" w:rsidRPr="00A12DA1" w:rsidRDefault="00EA3AD1" w:rsidP="00EA3AD1">
      <w:pPr>
        <w:rPr>
          <w:rFonts w:ascii="Arial Nova" w:hAnsi="Arial Nova"/>
          <w:lang w:eastAsia="x-none"/>
        </w:rPr>
      </w:pPr>
    </w:p>
    <w:p w14:paraId="6C58E373" w14:textId="77777777" w:rsidR="00EA3AD1" w:rsidRPr="00A12DA1" w:rsidRDefault="00EA3AD1" w:rsidP="00EA3AD1">
      <w:pPr>
        <w:spacing w:line="276" w:lineRule="auto"/>
        <w:rPr>
          <w:rFonts w:ascii="Arial Nova" w:hAnsi="Arial Nova" w:cstheme="minorHAnsi"/>
          <w:sz w:val="22"/>
          <w:szCs w:val="22"/>
          <w:lang w:eastAsia="x-none"/>
        </w:rPr>
      </w:pPr>
    </w:p>
    <w:p w14:paraId="3ABB0FA0" w14:textId="43B1E492" w:rsidR="00150C13" w:rsidRPr="00A12DA1" w:rsidRDefault="00150C13" w:rsidP="002A06CD">
      <w:pPr>
        <w:pStyle w:val="Nagwek1"/>
        <w:numPr>
          <w:ilvl w:val="0"/>
          <w:numId w:val="29"/>
        </w:numPr>
        <w:spacing w:after="0" w:line="276" w:lineRule="auto"/>
        <w:jc w:val="center"/>
        <w:rPr>
          <w:rFonts w:ascii="Arial Nova" w:hAnsi="Arial Nova" w:cstheme="minorHAnsi"/>
          <w:sz w:val="28"/>
          <w:szCs w:val="28"/>
          <w:lang w:val="pl-PL"/>
        </w:rPr>
      </w:pPr>
      <w:bookmarkStart w:id="45" w:name="_Toc8187550"/>
      <w:r w:rsidRPr="00A12DA1">
        <w:rPr>
          <w:rFonts w:ascii="Arial Nova" w:hAnsi="Arial Nova" w:cstheme="minorHAnsi"/>
          <w:sz w:val="28"/>
          <w:szCs w:val="28"/>
          <w:lang w:val="pl-PL"/>
        </w:rPr>
        <w:t>Dokumenty powiązane</w:t>
      </w:r>
      <w:bookmarkEnd w:id="45"/>
    </w:p>
    <w:p w14:paraId="1A9A7CE6" w14:textId="77777777" w:rsidR="008C6EA1" w:rsidRPr="00A12DA1" w:rsidRDefault="008C6EA1" w:rsidP="008C6EA1">
      <w:pPr>
        <w:rPr>
          <w:rFonts w:ascii="Arial Nova" w:hAnsi="Arial Nova"/>
          <w:lang w:eastAsia="x-none"/>
        </w:rPr>
      </w:pPr>
    </w:p>
    <w:tbl>
      <w:tblPr>
        <w:tblStyle w:val="Tabela-Siatka"/>
        <w:tblW w:w="9214" w:type="dxa"/>
        <w:tblInd w:w="-5" w:type="dxa"/>
        <w:tblBorders>
          <w:top w:val="single" w:sz="4" w:space="0" w:color="273582"/>
          <w:left w:val="single" w:sz="4" w:space="0" w:color="273582"/>
          <w:bottom w:val="single" w:sz="4" w:space="0" w:color="273582"/>
          <w:right w:val="single" w:sz="4" w:space="0" w:color="273582"/>
          <w:insideH w:val="single" w:sz="4" w:space="0" w:color="273582"/>
          <w:insideV w:val="single" w:sz="4" w:space="0" w:color="273582"/>
        </w:tblBorders>
        <w:tblLook w:val="04A0" w:firstRow="1" w:lastRow="0" w:firstColumn="1" w:lastColumn="0" w:noHBand="0" w:noVBand="1"/>
      </w:tblPr>
      <w:tblGrid>
        <w:gridCol w:w="1547"/>
        <w:gridCol w:w="5837"/>
        <w:gridCol w:w="1830"/>
      </w:tblGrid>
      <w:tr w:rsidR="00CC34CD" w:rsidRPr="00A12DA1" w14:paraId="55C523E5" w14:textId="77777777" w:rsidTr="000F61B1">
        <w:tc>
          <w:tcPr>
            <w:tcW w:w="1547" w:type="dxa"/>
            <w:tcBorders>
              <w:top w:val="nil"/>
              <w:left w:val="nil"/>
              <w:bottom w:val="nil"/>
              <w:right w:val="single" w:sz="4" w:space="0" w:color="FFFFFF" w:themeColor="background1"/>
            </w:tcBorders>
            <w:shd w:val="clear" w:color="auto" w:fill="273582"/>
            <w:vAlign w:val="center"/>
          </w:tcPr>
          <w:p w14:paraId="57A919EE" w14:textId="30F15D5A" w:rsidR="00CC34CD" w:rsidRPr="00A12DA1" w:rsidRDefault="00353075" w:rsidP="00B00BE1">
            <w:pPr>
              <w:spacing w:line="276" w:lineRule="auto"/>
              <w:jc w:val="center"/>
              <w:rPr>
                <w:rFonts w:ascii="Arial Nova" w:hAnsi="Arial Nova" w:cstheme="minorHAnsi"/>
                <w:b/>
                <w:color w:val="FFFFFF" w:themeColor="background1"/>
                <w:sz w:val="22"/>
                <w:szCs w:val="22"/>
                <w:lang w:eastAsia="x-none"/>
              </w:rPr>
            </w:pPr>
            <w:r w:rsidRPr="00A12DA1">
              <w:rPr>
                <w:rFonts w:ascii="Arial Nova" w:hAnsi="Arial Nova" w:cstheme="minorHAnsi"/>
                <w:b/>
                <w:color w:val="FFFFFF" w:themeColor="background1"/>
                <w:sz w:val="22"/>
                <w:szCs w:val="22"/>
              </w:rPr>
              <w:br w:type="page"/>
            </w:r>
            <w:r w:rsidR="00CC34CD" w:rsidRPr="00A12DA1">
              <w:rPr>
                <w:rFonts w:ascii="Arial Nova" w:hAnsi="Arial Nova" w:cstheme="minorHAnsi"/>
                <w:b/>
                <w:color w:val="FFFFFF" w:themeColor="background1"/>
                <w:sz w:val="22"/>
                <w:szCs w:val="22"/>
                <w:lang w:eastAsia="x-none"/>
              </w:rPr>
              <w:t>Identyfikator</w:t>
            </w:r>
          </w:p>
        </w:tc>
        <w:tc>
          <w:tcPr>
            <w:tcW w:w="5837" w:type="dxa"/>
            <w:tcBorders>
              <w:top w:val="nil"/>
              <w:left w:val="single" w:sz="4" w:space="0" w:color="FFFFFF" w:themeColor="background1"/>
              <w:bottom w:val="nil"/>
              <w:right w:val="single" w:sz="4" w:space="0" w:color="FFFFFF" w:themeColor="background1"/>
            </w:tcBorders>
            <w:shd w:val="clear" w:color="auto" w:fill="273582"/>
            <w:vAlign w:val="center"/>
          </w:tcPr>
          <w:p w14:paraId="462B5410" w14:textId="1A231285" w:rsidR="00CC34CD" w:rsidRPr="00A12DA1" w:rsidRDefault="00CC34CD" w:rsidP="00B00BE1">
            <w:pPr>
              <w:tabs>
                <w:tab w:val="left" w:pos="1347"/>
              </w:tabs>
              <w:spacing w:line="276" w:lineRule="auto"/>
              <w:jc w:val="center"/>
              <w:rPr>
                <w:rFonts w:ascii="Arial Nova" w:hAnsi="Arial Nova" w:cstheme="minorHAnsi"/>
                <w:b/>
                <w:color w:val="FFFFFF" w:themeColor="background1"/>
                <w:sz w:val="22"/>
                <w:szCs w:val="22"/>
                <w:lang w:eastAsia="x-none"/>
              </w:rPr>
            </w:pPr>
            <w:r w:rsidRPr="00A12DA1">
              <w:rPr>
                <w:rFonts w:ascii="Arial Nova" w:hAnsi="Arial Nova" w:cstheme="minorHAnsi"/>
                <w:b/>
                <w:color w:val="FFFFFF" w:themeColor="background1"/>
                <w:sz w:val="22"/>
                <w:szCs w:val="22"/>
                <w:lang w:eastAsia="x-none"/>
              </w:rPr>
              <w:t>Tytuł dokumentu</w:t>
            </w:r>
          </w:p>
        </w:tc>
        <w:tc>
          <w:tcPr>
            <w:tcW w:w="1830" w:type="dxa"/>
            <w:tcBorders>
              <w:top w:val="nil"/>
              <w:left w:val="single" w:sz="4" w:space="0" w:color="FFFFFF" w:themeColor="background1"/>
              <w:bottom w:val="nil"/>
              <w:right w:val="nil"/>
            </w:tcBorders>
            <w:shd w:val="clear" w:color="auto" w:fill="273582"/>
            <w:vAlign w:val="center"/>
          </w:tcPr>
          <w:p w14:paraId="6615652B" w14:textId="77777777" w:rsidR="00CC34CD" w:rsidRPr="00A12DA1" w:rsidRDefault="00CC34CD" w:rsidP="00B00BE1">
            <w:pPr>
              <w:tabs>
                <w:tab w:val="left" w:pos="1347"/>
              </w:tabs>
              <w:spacing w:line="276" w:lineRule="auto"/>
              <w:jc w:val="center"/>
              <w:rPr>
                <w:rFonts w:ascii="Arial Nova" w:hAnsi="Arial Nova" w:cstheme="minorHAnsi"/>
                <w:b/>
                <w:color w:val="FFFFFF" w:themeColor="background1"/>
                <w:sz w:val="22"/>
                <w:szCs w:val="22"/>
                <w:lang w:eastAsia="x-none"/>
              </w:rPr>
            </w:pPr>
            <w:r w:rsidRPr="00A12DA1">
              <w:rPr>
                <w:rFonts w:ascii="Arial Nova" w:hAnsi="Arial Nova" w:cstheme="minorHAnsi"/>
                <w:b/>
                <w:color w:val="FFFFFF" w:themeColor="background1"/>
                <w:sz w:val="22"/>
                <w:szCs w:val="22"/>
                <w:lang w:eastAsia="x-none"/>
              </w:rPr>
              <w:t>Typ dokumentu</w:t>
            </w:r>
          </w:p>
        </w:tc>
      </w:tr>
      <w:tr w:rsidR="00CC34CD" w:rsidRPr="00A12DA1" w14:paraId="371470A1" w14:textId="77777777" w:rsidTr="000F61B1">
        <w:tc>
          <w:tcPr>
            <w:tcW w:w="1547" w:type="dxa"/>
            <w:tcBorders>
              <w:top w:val="nil"/>
            </w:tcBorders>
            <w:vAlign w:val="center"/>
          </w:tcPr>
          <w:p w14:paraId="7FDB2701" w14:textId="5D61A90F" w:rsidR="00CC34CD" w:rsidRPr="00A12DA1" w:rsidRDefault="00A12DA1" w:rsidP="00B00BE1">
            <w:pPr>
              <w:spacing w:line="276" w:lineRule="auto"/>
              <w:rPr>
                <w:rFonts w:ascii="Arial Nova" w:hAnsi="Arial Nova" w:cstheme="minorHAnsi"/>
                <w:sz w:val="22"/>
                <w:szCs w:val="22"/>
                <w:lang w:eastAsia="x-none"/>
              </w:rPr>
            </w:pPr>
            <w:r>
              <w:rPr>
                <w:rFonts w:ascii="Arial Nova" w:hAnsi="Arial Nova" w:cstheme="minorHAnsi"/>
                <w:sz w:val="22"/>
                <w:szCs w:val="22"/>
                <w:lang w:eastAsia="x-none"/>
              </w:rPr>
              <w:t>AR</w:t>
            </w:r>
          </w:p>
        </w:tc>
        <w:tc>
          <w:tcPr>
            <w:tcW w:w="5837" w:type="dxa"/>
            <w:tcBorders>
              <w:top w:val="nil"/>
            </w:tcBorders>
            <w:vAlign w:val="center"/>
          </w:tcPr>
          <w:p w14:paraId="0A4D8DC6" w14:textId="77777777" w:rsidR="00CC34CD" w:rsidRPr="00A12DA1" w:rsidRDefault="00CC34CD" w:rsidP="00B00BE1">
            <w:pPr>
              <w:spacing w:line="276" w:lineRule="auto"/>
              <w:rPr>
                <w:rFonts w:ascii="Arial Nova" w:hAnsi="Arial Nova" w:cstheme="minorHAnsi"/>
                <w:sz w:val="22"/>
                <w:szCs w:val="22"/>
                <w:lang w:eastAsia="x-none"/>
              </w:rPr>
            </w:pPr>
            <w:r w:rsidRPr="00A12DA1">
              <w:rPr>
                <w:rFonts w:ascii="Arial Nova" w:hAnsi="Arial Nova" w:cstheme="minorHAnsi"/>
                <w:sz w:val="22"/>
                <w:szCs w:val="22"/>
                <w:lang w:eastAsia="x-none"/>
              </w:rPr>
              <w:t>Ocena ryzyka ochrony danych osobowych</w:t>
            </w:r>
          </w:p>
        </w:tc>
        <w:tc>
          <w:tcPr>
            <w:tcW w:w="1830" w:type="dxa"/>
            <w:tcBorders>
              <w:top w:val="nil"/>
            </w:tcBorders>
            <w:vAlign w:val="center"/>
          </w:tcPr>
          <w:p w14:paraId="113234C3" w14:textId="77777777" w:rsidR="00CC34CD" w:rsidRPr="00A12DA1" w:rsidRDefault="00CC34CD" w:rsidP="00B00BE1">
            <w:pPr>
              <w:spacing w:line="276" w:lineRule="auto"/>
              <w:rPr>
                <w:rFonts w:ascii="Arial Nova" w:hAnsi="Arial Nova" w:cstheme="minorHAnsi"/>
                <w:sz w:val="22"/>
                <w:szCs w:val="22"/>
                <w:lang w:eastAsia="x-none"/>
              </w:rPr>
            </w:pPr>
            <w:r w:rsidRPr="00A12DA1">
              <w:rPr>
                <w:rFonts w:ascii="Arial Nova" w:hAnsi="Arial Nova" w:cstheme="minorHAnsi"/>
                <w:sz w:val="22"/>
                <w:szCs w:val="22"/>
                <w:lang w:eastAsia="x-none"/>
              </w:rPr>
              <w:t>Wewnętrzny</w:t>
            </w:r>
          </w:p>
        </w:tc>
      </w:tr>
    </w:tbl>
    <w:p w14:paraId="689071D3" w14:textId="4AD87D97" w:rsidR="348C980E" w:rsidRPr="00A12DA1" w:rsidRDefault="348C980E" w:rsidP="00680CC3">
      <w:pPr>
        <w:spacing w:line="276" w:lineRule="auto"/>
        <w:rPr>
          <w:rFonts w:ascii="Arial Nova" w:hAnsi="Arial Nova" w:cstheme="minorHAnsi"/>
          <w:sz w:val="22"/>
          <w:szCs w:val="22"/>
        </w:rPr>
      </w:pPr>
    </w:p>
    <w:p w14:paraId="124C308D" w14:textId="1E5E0C5D" w:rsidR="00B00BE1" w:rsidRPr="00A12DA1" w:rsidRDefault="00B00BE1" w:rsidP="00680CC3">
      <w:pPr>
        <w:spacing w:line="276" w:lineRule="auto"/>
        <w:rPr>
          <w:rFonts w:ascii="Arial Nova" w:hAnsi="Arial Nova" w:cstheme="minorHAnsi"/>
          <w:sz w:val="22"/>
          <w:szCs w:val="22"/>
          <w:lang w:eastAsia="x-none"/>
        </w:rPr>
      </w:pPr>
    </w:p>
    <w:p w14:paraId="190D0F99" w14:textId="77777777" w:rsidR="00B00BE1" w:rsidRPr="00A12DA1" w:rsidRDefault="00B00BE1" w:rsidP="00680CC3">
      <w:pPr>
        <w:spacing w:line="276" w:lineRule="auto"/>
        <w:rPr>
          <w:rFonts w:ascii="Arial Nova" w:hAnsi="Arial Nova" w:cstheme="minorHAnsi"/>
          <w:sz w:val="22"/>
          <w:szCs w:val="22"/>
          <w:lang w:eastAsia="x-none"/>
        </w:rPr>
      </w:pPr>
    </w:p>
    <w:p w14:paraId="6E26F312" w14:textId="33B63E73" w:rsidR="00B05ACB" w:rsidRPr="00A12DA1" w:rsidRDefault="00150C13" w:rsidP="002A06CD">
      <w:pPr>
        <w:pStyle w:val="Nagwek1"/>
        <w:numPr>
          <w:ilvl w:val="0"/>
          <w:numId w:val="29"/>
        </w:numPr>
        <w:spacing w:after="0" w:line="276" w:lineRule="auto"/>
        <w:jc w:val="center"/>
        <w:rPr>
          <w:rFonts w:ascii="Arial Nova" w:hAnsi="Arial Nova" w:cstheme="minorHAnsi"/>
          <w:sz w:val="28"/>
          <w:szCs w:val="28"/>
          <w:lang w:val="pl-PL"/>
        </w:rPr>
      </w:pPr>
      <w:bookmarkStart w:id="46" w:name="_Toc8187551"/>
      <w:r w:rsidRPr="00A12DA1">
        <w:rPr>
          <w:rFonts w:ascii="Arial Nova" w:hAnsi="Arial Nova" w:cstheme="minorHAnsi"/>
          <w:sz w:val="28"/>
          <w:szCs w:val="28"/>
          <w:lang w:val="pl-PL"/>
        </w:rPr>
        <w:t>Historia wersji dokumentu</w:t>
      </w:r>
      <w:bookmarkEnd w:id="46"/>
    </w:p>
    <w:p w14:paraId="718692C6" w14:textId="77777777" w:rsidR="008C6EA1" w:rsidRPr="00A12DA1" w:rsidRDefault="008C6EA1" w:rsidP="008C6EA1">
      <w:pPr>
        <w:rPr>
          <w:rFonts w:ascii="Arial Nova" w:hAnsi="Arial Nova"/>
          <w:lang w:eastAsia="x-none"/>
        </w:rPr>
      </w:pPr>
    </w:p>
    <w:tbl>
      <w:tblPr>
        <w:tblStyle w:val="Tabela-Siatka"/>
        <w:tblW w:w="0" w:type="auto"/>
        <w:tblBorders>
          <w:top w:val="single" w:sz="4" w:space="0" w:color="273582"/>
          <w:left w:val="single" w:sz="4" w:space="0" w:color="273582"/>
          <w:bottom w:val="single" w:sz="4" w:space="0" w:color="273582"/>
          <w:right w:val="single" w:sz="4" w:space="0" w:color="273582"/>
          <w:insideH w:val="single" w:sz="4" w:space="0" w:color="273582"/>
          <w:insideV w:val="single" w:sz="4" w:space="0" w:color="273582"/>
        </w:tblBorders>
        <w:tblLook w:val="04A0" w:firstRow="1" w:lastRow="0" w:firstColumn="1" w:lastColumn="0" w:noHBand="0" w:noVBand="1"/>
      </w:tblPr>
      <w:tblGrid>
        <w:gridCol w:w="3018"/>
        <w:gridCol w:w="2998"/>
        <w:gridCol w:w="3046"/>
      </w:tblGrid>
      <w:tr w:rsidR="00F2645B" w:rsidRPr="00A12DA1" w14:paraId="4FA9639D" w14:textId="77777777" w:rsidTr="00B00BE1">
        <w:tc>
          <w:tcPr>
            <w:tcW w:w="3018" w:type="dxa"/>
            <w:tcBorders>
              <w:top w:val="nil"/>
              <w:left w:val="nil"/>
              <w:bottom w:val="nil"/>
              <w:right w:val="single" w:sz="4" w:space="0" w:color="FFFFFF" w:themeColor="background1"/>
            </w:tcBorders>
            <w:shd w:val="clear" w:color="auto" w:fill="273582"/>
            <w:vAlign w:val="center"/>
          </w:tcPr>
          <w:p w14:paraId="6A79514F" w14:textId="77777777" w:rsidR="00F2645B" w:rsidRPr="00A12DA1" w:rsidRDefault="00F2645B" w:rsidP="00B00BE1">
            <w:pPr>
              <w:tabs>
                <w:tab w:val="left" w:pos="426"/>
              </w:tabs>
              <w:spacing w:line="276" w:lineRule="auto"/>
              <w:jc w:val="center"/>
              <w:rPr>
                <w:rFonts w:ascii="Arial Nova" w:hAnsi="Arial Nova" w:cstheme="minorHAnsi"/>
                <w:b/>
                <w:spacing w:val="-1"/>
                <w:sz w:val="22"/>
                <w:szCs w:val="22"/>
              </w:rPr>
            </w:pPr>
            <w:r w:rsidRPr="00A12DA1">
              <w:rPr>
                <w:rFonts w:ascii="Arial Nova" w:hAnsi="Arial Nova" w:cstheme="minorHAnsi"/>
                <w:b/>
                <w:spacing w:val="-1"/>
                <w:sz w:val="22"/>
                <w:szCs w:val="22"/>
              </w:rPr>
              <w:t>Wersja</w:t>
            </w:r>
          </w:p>
        </w:tc>
        <w:tc>
          <w:tcPr>
            <w:tcW w:w="2998" w:type="dxa"/>
            <w:tcBorders>
              <w:top w:val="nil"/>
              <w:left w:val="single" w:sz="4" w:space="0" w:color="FFFFFF" w:themeColor="background1"/>
              <w:bottom w:val="nil"/>
              <w:right w:val="single" w:sz="4" w:space="0" w:color="FFFFFF" w:themeColor="background1"/>
            </w:tcBorders>
            <w:shd w:val="clear" w:color="auto" w:fill="273582"/>
            <w:vAlign w:val="center"/>
          </w:tcPr>
          <w:p w14:paraId="51A59785" w14:textId="77777777" w:rsidR="00F2645B" w:rsidRPr="00A12DA1" w:rsidRDefault="00F2645B" w:rsidP="00B00BE1">
            <w:pPr>
              <w:tabs>
                <w:tab w:val="left" w:pos="426"/>
              </w:tabs>
              <w:spacing w:line="276" w:lineRule="auto"/>
              <w:jc w:val="center"/>
              <w:rPr>
                <w:rFonts w:ascii="Arial Nova" w:hAnsi="Arial Nova" w:cstheme="minorHAnsi"/>
                <w:b/>
                <w:spacing w:val="-1"/>
                <w:sz w:val="22"/>
                <w:szCs w:val="22"/>
              </w:rPr>
            </w:pPr>
            <w:r w:rsidRPr="00A12DA1">
              <w:rPr>
                <w:rFonts w:ascii="Arial Nova" w:hAnsi="Arial Nova" w:cstheme="minorHAnsi"/>
                <w:b/>
                <w:spacing w:val="-1"/>
                <w:sz w:val="22"/>
                <w:szCs w:val="22"/>
              </w:rPr>
              <w:t>Data</w:t>
            </w:r>
          </w:p>
        </w:tc>
        <w:tc>
          <w:tcPr>
            <w:tcW w:w="3046" w:type="dxa"/>
            <w:tcBorders>
              <w:top w:val="nil"/>
              <w:left w:val="single" w:sz="4" w:space="0" w:color="FFFFFF" w:themeColor="background1"/>
              <w:bottom w:val="nil"/>
              <w:right w:val="nil"/>
            </w:tcBorders>
            <w:shd w:val="clear" w:color="auto" w:fill="273582"/>
            <w:vAlign w:val="center"/>
          </w:tcPr>
          <w:p w14:paraId="4FEA58E0" w14:textId="77777777" w:rsidR="00F2645B" w:rsidRPr="00A12DA1" w:rsidRDefault="00F2645B" w:rsidP="00B00BE1">
            <w:pPr>
              <w:tabs>
                <w:tab w:val="left" w:pos="426"/>
              </w:tabs>
              <w:spacing w:line="276" w:lineRule="auto"/>
              <w:jc w:val="center"/>
              <w:rPr>
                <w:rFonts w:ascii="Arial Nova" w:hAnsi="Arial Nova" w:cstheme="minorHAnsi"/>
                <w:b/>
                <w:spacing w:val="-1"/>
                <w:sz w:val="22"/>
                <w:szCs w:val="22"/>
              </w:rPr>
            </w:pPr>
            <w:r w:rsidRPr="00A12DA1">
              <w:rPr>
                <w:rFonts w:ascii="Arial Nova" w:hAnsi="Arial Nova" w:cstheme="minorHAnsi"/>
                <w:b/>
                <w:spacing w:val="-1"/>
                <w:sz w:val="22"/>
                <w:szCs w:val="22"/>
              </w:rPr>
              <w:t>Opis zmian</w:t>
            </w:r>
          </w:p>
        </w:tc>
      </w:tr>
      <w:tr w:rsidR="00F2645B" w:rsidRPr="00A12DA1" w14:paraId="1FA5C236" w14:textId="77777777" w:rsidTr="00B00BE1">
        <w:tc>
          <w:tcPr>
            <w:tcW w:w="3018" w:type="dxa"/>
            <w:tcBorders>
              <w:top w:val="nil"/>
            </w:tcBorders>
            <w:vAlign w:val="center"/>
          </w:tcPr>
          <w:p w14:paraId="649841BE" w14:textId="77777777" w:rsidR="00F2645B" w:rsidRPr="00A12DA1" w:rsidRDefault="00F2645B" w:rsidP="00B00BE1">
            <w:pPr>
              <w:tabs>
                <w:tab w:val="left" w:pos="426"/>
              </w:tabs>
              <w:spacing w:line="276" w:lineRule="auto"/>
              <w:rPr>
                <w:rFonts w:ascii="Arial Nova" w:hAnsi="Arial Nova" w:cstheme="minorHAnsi"/>
                <w:spacing w:val="-1"/>
                <w:sz w:val="22"/>
                <w:szCs w:val="22"/>
              </w:rPr>
            </w:pPr>
            <w:r w:rsidRPr="00A12DA1">
              <w:rPr>
                <w:rFonts w:ascii="Arial Nova" w:hAnsi="Arial Nova" w:cstheme="minorHAnsi"/>
                <w:spacing w:val="-1"/>
                <w:sz w:val="22"/>
                <w:szCs w:val="22"/>
              </w:rPr>
              <w:t>1</w:t>
            </w:r>
          </w:p>
        </w:tc>
        <w:tc>
          <w:tcPr>
            <w:tcW w:w="2998" w:type="dxa"/>
            <w:tcBorders>
              <w:top w:val="nil"/>
            </w:tcBorders>
            <w:vAlign w:val="center"/>
          </w:tcPr>
          <w:p w14:paraId="56267DA2" w14:textId="0B84FD42" w:rsidR="00F2645B" w:rsidRPr="00A12DA1" w:rsidRDefault="00F2645B" w:rsidP="00B00BE1">
            <w:pPr>
              <w:tabs>
                <w:tab w:val="left" w:pos="426"/>
              </w:tabs>
              <w:spacing w:line="276" w:lineRule="auto"/>
              <w:rPr>
                <w:rFonts w:ascii="Arial Nova" w:hAnsi="Arial Nova" w:cstheme="minorHAnsi"/>
                <w:spacing w:val="-1"/>
                <w:sz w:val="22"/>
                <w:szCs w:val="22"/>
              </w:rPr>
            </w:pPr>
          </w:p>
        </w:tc>
        <w:tc>
          <w:tcPr>
            <w:tcW w:w="3046" w:type="dxa"/>
            <w:tcBorders>
              <w:top w:val="nil"/>
            </w:tcBorders>
            <w:vAlign w:val="center"/>
          </w:tcPr>
          <w:p w14:paraId="3A1179B0" w14:textId="77777777" w:rsidR="00F2645B" w:rsidRPr="00A12DA1" w:rsidRDefault="00F2645B" w:rsidP="00B00BE1">
            <w:pPr>
              <w:tabs>
                <w:tab w:val="left" w:pos="426"/>
              </w:tabs>
              <w:spacing w:line="276" w:lineRule="auto"/>
              <w:rPr>
                <w:rFonts w:ascii="Arial Nova" w:hAnsi="Arial Nova" w:cstheme="minorHAnsi"/>
                <w:spacing w:val="-1"/>
                <w:sz w:val="22"/>
                <w:szCs w:val="22"/>
              </w:rPr>
            </w:pPr>
            <w:r w:rsidRPr="00A12DA1">
              <w:rPr>
                <w:rFonts w:ascii="Arial Nova" w:hAnsi="Arial Nova" w:cstheme="minorHAnsi"/>
                <w:spacing w:val="-1"/>
                <w:sz w:val="22"/>
                <w:szCs w:val="22"/>
              </w:rPr>
              <w:t>Pierwsza wersja</w:t>
            </w:r>
          </w:p>
        </w:tc>
      </w:tr>
    </w:tbl>
    <w:p w14:paraId="0B4020A7" w14:textId="77777777" w:rsidR="00B05ACB" w:rsidRPr="00A12DA1" w:rsidRDefault="00B05ACB" w:rsidP="00680CC3">
      <w:pPr>
        <w:shd w:val="clear" w:color="auto" w:fill="FFFFFF"/>
        <w:tabs>
          <w:tab w:val="left" w:pos="426"/>
        </w:tabs>
        <w:spacing w:line="276" w:lineRule="auto"/>
        <w:jc w:val="both"/>
        <w:rPr>
          <w:rFonts w:ascii="Arial Nova" w:hAnsi="Arial Nova" w:cstheme="minorHAnsi"/>
          <w:spacing w:val="-1"/>
          <w:sz w:val="22"/>
          <w:szCs w:val="22"/>
        </w:rPr>
      </w:pPr>
    </w:p>
    <w:p w14:paraId="5220BBB2" w14:textId="77777777" w:rsidR="00F61730" w:rsidRPr="00A12DA1" w:rsidRDefault="00F61730" w:rsidP="00680CC3">
      <w:pPr>
        <w:shd w:val="clear" w:color="auto" w:fill="FFFFFF"/>
        <w:tabs>
          <w:tab w:val="left" w:pos="426"/>
        </w:tabs>
        <w:spacing w:line="276" w:lineRule="auto"/>
        <w:jc w:val="both"/>
        <w:rPr>
          <w:rFonts w:ascii="Arial Nova" w:hAnsi="Arial Nova" w:cstheme="minorHAnsi"/>
          <w:spacing w:val="-1"/>
          <w:sz w:val="22"/>
          <w:szCs w:val="22"/>
        </w:rPr>
      </w:pPr>
    </w:p>
    <w:p w14:paraId="13CB595B" w14:textId="77777777" w:rsidR="000914EE" w:rsidRPr="00A12DA1" w:rsidRDefault="000914EE" w:rsidP="00680CC3">
      <w:pPr>
        <w:shd w:val="clear" w:color="auto" w:fill="FFFFFF"/>
        <w:tabs>
          <w:tab w:val="left" w:pos="426"/>
        </w:tabs>
        <w:spacing w:line="276" w:lineRule="auto"/>
        <w:jc w:val="both"/>
        <w:rPr>
          <w:rFonts w:ascii="Arial Nova" w:hAnsi="Arial Nova" w:cstheme="minorHAnsi"/>
          <w:spacing w:val="-1"/>
          <w:sz w:val="22"/>
          <w:szCs w:val="22"/>
        </w:rPr>
      </w:pPr>
    </w:p>
    <w:sectPr w:rsidR="000914EE" w:rsidRPr="00A12DA1" w:rsidSect="00B00BE1">
      <w:headerReference w:type="even" r:id="rId11"/>
      <w:headerReference w:type="default" r:id="rId12"/>
      <w:footerReference w:type="even" r:id="rId13"/>
      <w:footerReference w:type="default" r:id="rId14"/>
      <w:headerReference w:type="first" r:id="rId15"/>
      <w:footerReference w:type="first" r:id="rId16"/>
      <w:pgSz w:w="11906" w:h="16838" w:code="9"/>
      <w:pgMar w:top="1417" w:right="1417" w:bottom="1417" w:left="1417" w:header="822"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C2D2C" w14:textId="77777777" w:rsidR="008F4D22" w:rsidRDefault="008F4D22">
      <w:r>
        <w:separator/>
      </w:r>
    </w:p>
  </w:endnote>
  <w:endnote w:type="continuationSeparator" w:id="0">
    <w:p w14:paraId="07669407" w14:textId="77777777" w:rsidR="008F4D22" w:rsidRDefault="008F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78DE8" w14:textId="77777777" w:rsidR="00117797" w:rsidRDefault="0011779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ova" w:hAnsi="Arial Nova"/>
      </w:rPr>
      <w:id w:val="1872572924"/>
      <w:docPartObj>
        <w:docPartGallery w:val="Page Numbers (Bottom of Page)"/>
        <w:docPartUnique/>
      </w:docPartObj>
    </w:sdtPr>
    <w:sdtEndPr>
      <w:rPr>
        <w:rFonts w:cstheme="minorHAnsi"/>
        <w:sz w:val="22"/>
        <w:szCs w:val="22"/>
      </w:rPr>
    </w:sdtEndPr>
    <w:sdtContent>
      <w:sdt>
        <w:sdtPr>
          <w:rPr>
            <w:rFonts w:ascii="Arial Nova" w:hAnsi="Arial Nova"/>
          </w:rPr>
          <w:id w:val="-1705238520"/>
          <w:docPartObj>
            <w:docPartGallery w:val="Page Numbers (Top of Page)"/>
            <w:docPartUnique/>
          </w:docPartObj>
        </w:sdtPr>
        <w:sdtEndPr>
          <w:rPr>
            <w:rFonts w:cstheme="minorHAnsi"/>
            <w:sz w:val="22"/>
            <w:szCs w:val="22"/>
          </w:rPr>
        </w:sdtEndPr>
        <w:sdtContent>
          <w:p w14:paraId="50F40DEB" w14:textId="77777777" w:rsidR="00117797" w:rsidRPr="00A12DA1" w:rsidRDefault="00117797" w:rsidP="00D374D9">
            <w:pPr>
              <w:pStyle w:val="Stopka"/>
              <w:rPr>
                <w:rFonts w:ascii="Arial Nova" w:hAnsi="Arial Nova"/>
              </w:rPr>
            </w:pPr>
          </w:p>
          <w:p w14:paraId="544DB0DD" w14:textId="06A7AF55" w:rsidR="00117797" w:rsidRPr="001617DD" w:rsidRDefault="00117797" w:rsidP="00D374D9">
            <w:pPr>
              <w:pStyle w:val="Stopka"/>
            </w:pPr>
            <w:r>
              <w:rPr>
                <w:rFonts w:ascii="Arial Nova" w:hAnsi="Arial Nova" w:cs="Calibri"/>
                <w:sz w:val="22"/>
                <w:szCs w:val="22"/>
              </w:rPr>
              <w:t>Fundacja Familijny Poznań</w:t>
            </w:r>
            <w:r w:rsidRPr="00A12DA1">
              <w:rPr>
                <w:rFonts w:ascii="Arial Nova" w:hAnsi="Arial Nova" w:cstheme="minorHAnsi"/>
                <w:sz w:val="22"/>
                <w:szCs w:val="22"/>
              </w:rPr>
              <w:tab/>
            </w:r>
            <w:r w:rsidRPr="00A12DA1">
              <w:rPr>
                <w:rFonts w:ascii="Arial Nova" w:hAnsi="Arial Nova" w:cstheme="minorHAnsi"/>
                <w:sz w:val="22"/>
                <w:szCs w:val="22"/>
              </w:rPr>
              <w:tab/>
            </w:r>
            <w:r w:rsidRPr="00A12DA1">
              <w:rPr>
                <w:rFonts w:ascii="Arial Nova" w:hAnsi="Arial Nova" w:cstheme="minorHAnsi"/>
                <w:bCs/>
                <w:sz w:val="22"/>
                <w:szCs w:val="22"/>
              </w:rPr>
              <w:fldChar w:fldCharType="begin"/>
            </w:r>
            <w:r w:rsidRPr="00A12DA1">
              <w:rPr>
                <w:rFonts w:ascii="Arial Nova" w:hAnsi="Arial Nova" w:cstheme="minorHAnsi"/>
                <w:bCs/>
                <w:sz w:val="22"/>
                <w:szCs w:val="22"/>
              </w:rPr>
              <w:instrText xml:space="preserve"> PAGE </w:instrText>
            </w:r>
            <w:r w:rsidRPr="00A12DA1">
              <w:rPr>
                <w:rFonts w:ascii="Arial Nova" w:hAnsi="Arial Nova" w:cstheme="minorHAnsi"/>
                <w:bCs/>
                <w:sz w:val="22"/>
                <w:szCs w:val="22"/>
              </w:rPr>
              <w:fldChar w:fldCharType="separate"/>
            </w:r>
            <w:r w:rsidRPr="00A12DA1">
              <w:rPr>
                <w:rFonts w:ascii="Arial Nova" w:hAnsi="Arial Nova" w:cstheme="minorHAnsi"/>
                <w:bCs/>
                <w:noProof/>
                <w:sz w:val="22"/>
                <w:szCs w:val="22"/>
              </w:rPr>
              <w:t>16</w:t>
            </w:r>
            <w:r w:rsidRPr="00A12DA1">
              <w:rPr>
                <w:rFonts w:ascii="Arial Nova" w:hAnsi="Arial Nova" w:cstheme="minorHAnsi"/>
                <w:bCs/>
                <w:sz w:val="22"/>
                <w:szCs w:val="22"/>
              </w:rPr>
              <w:fldChar w:fldCharType="end"/>
            </w:r>
            <w:r w:rsidRPr="00A12DA1">
              <w:rPr>
                <w:rFonts w:ascii="Arial Nova" w:hAnsi="Arial Nova" w:cstheme="minorHAnsi"/>
                <w:sz w:val="22"/>
                <w:szCs w:val="22"/>
              </w:rPr>
              <w:t xml:space="preserve"> </w:t>
            </w:r>
          </w:p>
        </w:sdtContent>
      </w:sdt>
    </w:sdtContent>
  </w:sdt>
  <w:p w14:paraId="77A52294" w14:textId="0E735968" w:rsidR="00117797" w:rsidRPr="00A12DA1" w:rsidRDefault="00117797" w:rsidP="00C0048A">
    <w:pPr>
      <w:pStyle w:val="Stopka"/>
      <w:tabs>
        <w:tab w:val="clear" w:pos="4536"/>
        <w:tab w:val="clear" w:pos="9072"/>
        <w:tab w:val="left" w:pos="1470"/>
      </w:tabs>
      <w:rPr>
        <w:rFonts w:ascii="Arial Nova" w:hAnsi="Arial Nova"/>
      </w:rPr>
    </w:pPr>
    <w:r w:rsidRPr="00A12DA1">
      <w:rPr>
        <w:rFonts w:ascii="Arial Nova" w:hAnsi="Arial Nov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4F2A7" w14:textId="68A37A0F" w:rsidR="00117797" w:rsidRPr="001617DD" w:rsidRDefault="00117797" w:rsidP="001617DD">
    <w:pPr>
      <w:pStyle w:val="Stopka"/>
    </w:pPr>
    <w:r>
      <w:rPr>
        <w:rFonts w:ascii="Arial Nova" w:hAnsi="Arial Nova" w:cs="Calibri"/>
        <w:sz w:val="22"/>
        <w:szCs w:val="22"/>
      </w:rPr>
      <w:t>Fundacja Familijny Poznań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9B8FA" w14:textId="77777777" w:rsidR="008F4D22" w:rsidRDefault="008F4D22">
      <w:r>
        <w:separator/>
      </w:r>
    </w:p>
  </w:footnote>
  <w:footnote w:type="continuationSeparator" w:id="0">
    <w:p w14:paraId="44D2C3E2" w14:textId="77777777" w:rsidR="008F4D22" w:rsidRDefault="008F4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E7D53" w14:textId="77777777" w:rsidR="00117797" w:rsidRDefault="0011779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62B28" w14:textId="45B21A3B" w:rsidR="00117797" w:rsidRPr="00A12DA1" w:rsidRDefault="00117797">
    <w:pPr>
      <w:pStyle w:val="Nagwek"/>
      <w:tabs>
        <w:tab w:val="clear" w:pos="9072"/>
        <w:tab w:val="left" w:pos="540"/>
        <w:tab w:val="right" w:pos="9180"/>
      </w:tabs>
      <w:rPr>
        <w:rFonts w:ascii="Arial Nova" w:hAnsi="Arial Nova" w:cstheme="minorHAnsi"/>
        <w:sz w:val="22"/>
        <w:szCs w:val="22"/>
      </w:rPr>
    </w:pPr>
    <w:r w:rsidRPr="00A12DA1">
      <w:rPr>
        <w:rFonts w:ascii="Arial Nova" w:hAnsi="Arial Nova" w:cstheme="minorHAnsi"/>
        <w:sz w:val="22"/>
        <w:szCs w:val="22"/>
      </w:rPr>
      <w:t>Identyfikator: PB</w:t>
    </w:r>
    <w:r>
      <w:rPr>
        <w:rFonts w:ascii="Arial Nova" w:hAnsi="Arial Nova" w:cstheme="minorHAnsi"/>
        <w:sz w:val="22"/>
        <w:szCs w:val="22"/>
      </w:rPr>
      <w:tab/>
      <w:t xml:space="preserve">      </w:t>
    </w:r>
    <w:r w:rsidRPr="00A12DA1">
      <w:rPr>
        <w:rFonts w:ascii="Arial Nova" w:hAnsi="Arial Nova" w:cstheme="minorHAnsi"/>
        <w:sz w:val="22"/>
        <w:szCs w:val="22"/>
      </w:rPr>
      <w:t>Polityka Bezpieczeństwa Informacji i Danych Osobowych</w:t>
    </w:r>
    <w:r>
      <w:rPr>
        <w:rFonts w:ascii="Arial Nova" w:hAnsi="Arial Nova" w:cstheme="minorHAnsi"/>
        <w:sz w:val="22"/>
        <w:szCs w:val="22"/>
      </w:rPr>
      <w:tab/>
    </w:r>
    <w:r w:rsidRPr="00A12DA1">
      <w:rPr>
        <w:rFonts w:ascii="Arial Nova" w:hAnsi="Arial Nova" w:cstheme="minorHAnsi"/>
        <w:sz w:val="22"/>
        <w:szCs w:val="22"/>
      </w:rPr>
      <w:t>wersja 1</w:t>
    </w:r>
  </w:p>
  <w:p w14:paraId="6D9C8D39" w14:textId="77777777" w:rsidR="00117797" w:rsidRPr="00A12DA1" w:rsidRDefault="00117797">
    <w:pPr>
      <w:pStyle w:val="Nagwek"/>
      <w:tabs>
        <w:tab w:val="clear" w:pos="9072"/>
        <w:tab w:val="left" w:pos="540"/>
        <w:tab w:val="right" w:pos="9180"/>
      </w:tabs>
      <w:rPr>
        <w:rFonts w:ascii="Arial Nova" w:hAnsi="Arial Nova" w:cstheme="minorHAns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6327" w14:textId="77777777" w:rsidR="00117797" w:rsidRDefault="001177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CCD"/>
    <w:multiLevelType w:val="hybridMultilevel"/>
    <w:tmpl w:val="9AB45046"/>
    <w:lvl w:ilvl="0" w:tplc="0415000F">
      <w:start w:val="1"/>
      <w:numFmt w:val="decimal"/>
      <w:lvlText w:val="%1."/>
      <w:lvlJc w:val="left"/>
      <w:pPr>
        <w:ind w:left="426" w:hanging="360"/>
      </w:pPr>
      <w:rPr>
        <w:rFonts w:hint="default"/>
      </w:rPr>
    </w:lvl>
    <w:lvl w:ilvl="1" w:tplc="04150019">
      <w:start w:val="1"/>
      <w:numFmt w:val="lowerLetter"/>
      <w:lvlText w:val="%2."/>
      <w:lvlJc w:val="left"/>
      <w:pPr>
        <w:ind w:left="1146" w:hanging="360"/>
      </w:pPr>
    </w:lvl>
    <w:lvl w:ilvl="2" w:tplc="8F48399A">
      <w:start w:val="1"/>
      <w:numFmt w:val="bullet"/>
      <w:lvlText w:val=""/>
      <w:lvlJc w:val="left"/>
      <w:pPr>
        <w:ind w:left="1866" w:hanging="180"/>
      </w:pPr>
      <w:rPr>
        <w:rFonts w:ascii="Symbol" w:hAnsi="Symbol" w:hint="default"/>
      </w:r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 w15:restartNumberingAfterBreak="0">
    <w:nsid w:val="05E84BE2"/>
    <w:multiLevelType w:val="hybridMultilevel"/>
    <w:tmpl w:val="AE20B678"/>
    <w:lvl w:ilvl="0" w:tplc="0415000F">
      <w:start w:val="1"/>
      <w:numFmt w:val="decimal"/>
      <w:lvlText w:val="%1."/>
      <w:lvlJc w:val="left"/>
      <w:pPr>
        <w:ind w:left="426" w:hanging="360"/>
      </w:pPr>
      <w:rPr>
        <w:rFonts w:hint="default"/>
      </w:rPr>
    </w:lvl>
    <w:lvl w:ilvl="1" w:tplc="04150019">
      <w:start w:val="1"/>
      <w:numFmt w:val="lowerLetter"/>
      <w:lvlText w:val="%2."/>
      <w:lvlJc w:val="left"/>
      <w:pPr>
        <w:ind w:left="1146" w:hanging="360"/>
      </w:pPr>
    </w:lvl>
    <w:lvl w:ilvl="2" w:tplc="8F48399A">
      <w:start w:val="1"/>
      <w:numFmt w:val="bullet"/>
      <w:lvlText w:val=""/>
      <w:lvlJc w:val="left"/>
      <w:pPr>
        <w:ind w:left="1866" w:hanging="180"/>
      </w:pPr>
      <w:rPr>
        <w:rFonts w:ascii="Symbol" w:hAnsi="Symbol" w:hint="default"/>
      </w:r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 w15:restartNumberingAfterBreak="0">
    <w:nsid w:val="0A4C4206"/>
    <w:multiLevelType w:val="hybridMultilevel"/>
    <w:tmpl w:val="E5581D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E6C71BE"/>
    <w:multiLevelType w:val="hybridMultilevel"/>
    <w:tmpl w:val="A5401E4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2433586"/>
    <w:multiLevelType w:val="hybridMultilevel"/>
    <w:tmpl w:val="1AB4E1B4"/>
    <w:lvl w:ilvl="0" w:tplc="0415000F">
      <w:start w:val="1"/>
      <w:numFmt w:val="decimal"/>
      <w:lvlText w:val="%1."/>
      <w:lvlJc w:val="left"/>
      <w:pPr>
        <w:ind w:left="426" w:hanging="360"/>
      </w:pPr>
      <w:rPr>
        <w:rFonts w:hint="default"/>
      </w:r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5" w15:restartNumberingAfterBreak="0">
    <w:nsid w:val="142C15A0"/>
    <w:multiLevelType w:val="hybridMultilevel"/>
    <w:tmpl w:val="C018D8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7835B8"/>
    <w:multiLevelType w:val="hybridMultilevel"/>
    <w:tmpl w:val="16EA85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8F511ED"/>
    <w:multiLevelType w:val="hybridMultilevel"/>
    <w:tmpl w:val="DB445E8C"/>
    <w:lvl w:ilvl="0" w:tplc="FFFFFFFF">
      <w:start w:val="1"/>
      <w:numFmt w:val="decimal"/>
      <w:lvlText w:val="%1."/>
      <w:lvlJc w:val="left"/>
      <w:pPr>
        <w:ind w:left="426" w:hanging="360"/>
      </w:pPr>
    </w:lvl>
    <w:lvl w:ilvl="1" w:tplc="04150019">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8" w15:restartNumberingAfterBreak="0">
    <w:nsid w:val="1979681A"/>
    <w:multiLevelType w:val="hybridMultilevel"/>
    <w:tmpl w:val="DB445E8C"/>
    <w:lvl w:ilvl="0" w:tplc="0415000F">
      <w:start w:val="1"/>
      <w:numFmt w:val="decimal"/>
      <w:lvlText w:val="%1."/>
      <w:lvlJc w:val="left"/>
      <w:pPr>
        <w:ind w:left="426" w:hanging="360"/>
      </w:pPr>
      <w:rPr>
        <w:rFonts w:hint="default"/>
      </w:rPr>
    </w:lvl>
    <w:lvl w:ilvl="1" w:tplc="04150019">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9" w15:restartNumberingAfterBreak="0">
    <w:nsid w:val="1BD74CAE"/>
    <w:multiLevelType w:val="hybridMultilevel"/>
    <w:tmpl w:val="A5401E4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051522"/>
    <w:multiLevelType w:val="hybridMultilevel"/>
    <w:tmpl w:val="A5401E4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F3D25FF"/>
    <w:multiLevelType w:val="hybridMultilevel"/>
    <w:tmpl w:val="89B670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0F74D69"/>
    <w:multiLevelType w:val="hybridMultilevel"/>
    <w:tmpl w:val="D88292A6"/>
    <w:lvl w:ilvl="0" w:tplc="9690A728">
      <w:start w:val="2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BC52B8"/>
    <w:multiLevelType w:val="hybridMultilevel"/>
    <w:tmpl w:val="66AC31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390AF4"/>
    <w:multiLevelType w:val="hybridMultilevel"/>
    <w:tmpl w:val="CD7A39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41321DC"/>
    <w:multiLevelType w:val="hybridMultilevel"/>
    <w:tmpl w:val="6AACC4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59089D"/>
    <w:multiLevelType w:val="hybridMultilevel"/>
    <w:tmpl w:val="D598BDA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C33A03"/>
    <w:multiLevelType w:val="hybridMultilevel"/>
    <w:tmpl w:val="B49A21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78723C9"/>
    <w:multiLevelType w:val="hybridMultilevel"/>
    <w:tmpl w:val="87CE7F2C"/>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83A7ABC"/>
    <w:multiLevelType w:val="hybridMultilevel"/>
    <w:tmpl w:val="1AB4E1B4"/>
    <w:lvl w:ilvl="0" w:tplc="0415000F">
      <w:start w:val="1"/>
      <w:numFmt w:val="decimal"/>
      <w:lvlText w:val="%1."/>
      <w:lvlJc w:val="left"/>
      <w:pPr>
        <w:ind w:left="426" w:hanging="360"/>
      </w:pPr>
      <w:rPr>
        <w:rFonts w:hint="default"/>
      </w:r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0" w15:restartNumberingAfterBreak="0">
    <w:nsid w:val="2A455125"/>
    <w:multiLevelType w:val="hybridMultilevel"/>
    <w:tmpl w:val="CE24E33A"/>
    <w:lvl w:ilvl="0" w:tplc="FFFFFFF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A4A1D24"/>
    <w:multiLevelType w:val="hybridMultilevel"/>
    <w:tmpl w:val="A5401E4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AD85945"/>
    <w:multiLevelType w:val="hybridMultilevel"/>
    <w:tmpl w:val="50203E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B9655CA"/>
    <w:multiLevelType w:val="hybridMultilevel"/>
    <w:tmpl w:val="F32A3D24"/>
    <w:lvl w:ilvl="0" w:tplc="0415000F">
      <w:start w:val="1"/>
      <w:numFmt w:val="decimal"/>
      <w:lvlText w:val="%1."/>
      <w:lvlJc w:val="left"/>
      <w:pPr>
        <w:tabs>
          <w:tab w:val="num" w:pos="787"/>
        </w:tabs>
        <w:ind w:left="787" w:hanging="360"/>
      </w:pPr>
    </w:lvl>
    <w:lvl w:ilvl="1" w:tplc="04150019" w:tentative="1">
      <w:start w:val="1"/>
      <w:numFmt w:val="lowerLetter"/>
      <w:lvlText w:val="%2."/>
      <w:lvlJc w:val="left"/>
      <w:pPr>
        <w:tabs>
          <w:tab w:val="num" w:pos="1507"/>
        </w:tabs>
        <w:ind w:left="1507" w:hanging="360"/>
      </w:pPr>
    </w:lvl>
    <w:lvl w:ilvl="2" w:tplc="0415001B" w:tentative="1">
      <w:start w:val="1"/>
      <w:numFmt w:val="lowerRoman"/>
      <w:lvlText w:val="%3."/>
      <w:lvlJc w:val="right"/>
      <w:pPr>
        <w:tabs>
          <w:tab w:val="num" w:pos="2227"/>
        </w:tabs>
        <w:ind w:left="2227" w:hanging="180"/>
      </w:pPr>
    </w:lvl>
    <w:lvl w:ilvl="3" w:tplc="0415000F" w:tentative="1">
      <w:start w:val="1"/>
      <w:numFmt w:val="decimal"/>
      <w:lvlText w:val="%4."/>
      <w:lvlJc w:val="left"/>
      <w:pPr>
        <w:tabs>
          <w:tab w:val="num" w:pos="2947"/>
        </w:tabs>
        <w:ind w:left="2947" w:hanging="360"/>
      </w:pPr>
    </w:lvl>
    <w:lvl w:ilvl="4" w:tplc="04150019" w:tentative="1">
      <w:start w:val="1"/>
      <w:numFmt w:val="lowerLetter"/>
      <w:lvlText w:val="%5."/>
      <w:lvlJc w:val="left"/>
      <w:pPr>
        <w:tabs>
          <w:tab w:val="num" w:pos="3667"/>
        </w:tabs>
        <w:ind w:left="3667" w:hanging="360"/>
      </w:pPr>
    </w:lvl>
    <w:lvl w:ilvl="5" w:tplc="0415001B" w:tentative="1">
      <w:start w:val="1"/>
      <w:numFmt w:val="lowerRoman"/>
      <w:lvlText w:val="%6."/>
      <w:lvlJc w:val="right"/>
      <w:pPr>
        <w:tabs>
          <w:tab w:val="num" w:pos="4387"/>
        </w:tabs>
        <w:ind w:left="4387" w:hanging="180"/>
      </w:pPr>
    </w:lvl>
    <w:lvl w:ilvl="6" w:tplc="0415000F" w:tentative="1">
      <w:start w:val="1"/>
      <w:numFmt w:val="decimal"/>
      <w:lvlText w:val="%7."/>
      <w:lvlJc w:val="left"/>
      <w:pPr>
        <w:tabs>
          <w:tab w:val="num" w:pos="5107"/>
        </w:tabs>
        <w:ind w:left="5107" w:hanging="360"/>
      </w:pPr>
    </w:lvl>
    <w:lvl w:ilvl="7" w:tplc="04150019" w:tentative="1">
      <w:start w:val="1"/>
      <w:numFmt w:val="lowerLetter"/>
      <w:lvlText w:val="%8."/>
      <w:lvlJc w:val="left"/>
      <w:pPr>
        <w:tabs>
          <w:tab w:val="num" w:pos="5827"/>
        </w:tabs>
        <w:ind w:left="5827" w:hanging="360"/>
      </w:pPr>
    </w:lvl>
    <w:lvl w:ilvl="8" w:tplc="0415001B" w:tentative="1">
      <w:start w:val="1"/>
      <w:numFmt w:val="lowerRoman"/>
      <w:lvlText w:val="%9."/>
      <w:lvlJc w:val="right"/>
      <w:pPr>
        <w:tabs>
          <w:tab w:val="num" w:pos="6547"/>
        </w:tabs>
        <w:ind w:left="6547" w:hanging="180"/>
      </w:pPr>
    </w:lvl>
  </w:abstractNum>
  <w:abstractNum w:abstractNumId="24" w15:restartNumberingAfterBreak="0">
    <w:nsid w:val="2C2673C0"/>
    <w:multiLevelType w:val="hybridMultilevel"/>
    <w:tmpl w:val="CE24E3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9E5D25"/>
    <w:multiLevelType w:val="hybridMultilevel"/>
    <w:tmpl w:val="B49A21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68A1055"/>
    <w:multiLevelType w:val="hybridMultilevel"/>
    <w:tmpl w:val="A5401E4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761305C"/>
    <w:multiLevelType w:val="hybridMultilevel"/>
    <w:tmpl w:val="0DE42C8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21F5303"/>
    <w:multiLevelType w:val="hybridMultilevel"/>
    <w:tmpl w:val="BA34028A"/>
    <w:lvl w:ilvl="0" w:tplc="FFFFFFFF">
      <w:start w:val="1"/>
      <w:numFmt w:val="decimal"/>
      <w:lvlText w:val="%1."/>
      <w:lvlJc w:val="left"/>
      <w:pPr>
        <w:ind w:left="426" w:hanging="360"/>
      </w:pPr>
    </w:lvl>
    <w:lvl w:ilvl="1" w:tplc="04150019">
      <w:start w:val="1"/>
      <w:numFmt w:val="lowerLetter"/>
      <w:lvlText w:val="%2."/>
      <w:lvlJc w:val="left"/>
      <w:pPr>
        <w:ind w:left="1440" w:hanging="360"/>
      </w:pPr>
    </w:lvl>
    <w:lvl w:ilvl="2" w:tplc="8F48399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265C13"/>
    <w:multiLevelType w:val="hybridMultilevel"/>
    <w:tmpl w:val="CD7A39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3E32310"/>
    <w:multiLevelType w:val="hybridMultilevel"/>
    <w:tmpl w:val="B49A213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4EB3B72"/>
    <w:multiLevelType w:val="hybridMultilevel"/>
    <w:tmpl w:val="E5581D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6986B33"/>
    <w:multiLevelType w:val="hybridMultilevel"/>
    <w:tmpl w:val="E438F030"/>
    <w:lvl w:ilvl="0" w:tplc="0415000F">
      <w:start w:val="1"/>
      <w:numFmt w:val="decimal"/>
      <w:lvlText w:val="%1."/>
      <w:lvlJc w:val="left"/>
      <w:pPr>
        <w:ind w:left="720" w:hanging="360"/>
      </w:pPr>
      <w:rPr>
        <w:rFonts w:hint="default"/>
      </w:rPr>
    </w:lvl>
    <w:lvl w:ilvl="1" w:tplc="DA0CBFD4">
      <w:start w:val="1"/>
      <w:numFmt w:val="lowerLetter"/>
      <w:lvlText w:val="%2."/>
      <w:lvlJc w:val="left"/>
      <w:pPr>
        <w:ind w:left="851" w:hanging="28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385FFB"/>
    <w:multiLevelType w:val="hybridMultilevel"/>
    <w:tmpl w:val="D598BDA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1E44CEC"/>
    <w:multiLevelType w:val="hybridMultilevel"/>
    <w:tmpl w:val="A5401E4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A4C544F"/>
    <w:multiLevelType w:val="hybridMultilevel"/>
    <w:tmpl w:val="DB445E8C"/>
    <w:lvl w:ilvl="0" w:tplc="0415000F">
      <w:start w:val="1"/>
      <w:numFmt w:val="decimal"/>
      <w:lvlText w:val="%1."/>
      <w:lvlJc w:val="left"/>
      <w:pPr>
        <w:ind w:left="426" w:hanging="360"/>
      </w:pPr>
      <w:rPr>
        <w:rFonts w:hint="default"/>
      </w:rPr>
    </w:lvl>
    <w:lvl w:ilvl="1" w:tplc="04150019">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6" w15:restartNumberingAfterBreak="0">
    <w:nsid w:val="5E911A8D"/>
    <w:multiLevelType w:val="hybridMultilevel"/>
    <w:tmpl w:val="A5401E4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F562C4F"/>
    <w:multiLevelType w:val="hybridMultilevel"/>
    <w:tmpl w:val="21AC05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4556EFD"/>
    <w:multiLevelType w:val="hybridMultilevel"/>
    <w:tmpl w:val="46A4659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7C82EB9"/>
    <w:multiLevelType w:val="hybridMultilevel"/>
    <w:tmpl w:val="ABE01B32"/>
    <w:lvl w:ilvl="0" w:tplc="7F5C4B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ACB3E68"/>
    <w:multiLevelType w:val="hybridMultilevel"/>
    <w:tmpl w:val="BEF091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6F15430B"/>
    <w:multiLevelType w:val="hybridMultilevel"/>
    <w:tmpl w:val="A5401E4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FD5203E"/>
    <w:multiLevelType w:val="hybridMultilevel"/>
    <w:tmpl w:val="23A035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06E04CE"/>
    <w:multiLevelType w:val="hybridMultilevel"/>
    <w:tmpl w:val="9B1AA2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47A43ED"/>
    <w:multiLevelType w:val="hybridMultilevel"/>
    <w:tmpl w:val="0A0A769A"/>
    <w:lvl w:ilvl="0" w:tplc="5E2E6638">
      <w:start w:val="1"/>
      <w:numFmt w:val="decimal"/>
      <w:lvlText w:val="%1)"/>
      <w:lvlJc w:val="left"/>
      <w:pPr>
        <w:tabs>
          <w:tab w:val="num" w:pos="720"/>
        </w:tabs>
        <w:ind w:left="720" w:hanging="360"/>
      </w:pPr>
      <w:rPr>
        <w:b w:val="0"/>
        <w:i w:val="0"/>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BD863A0"/>
    <w:multiLevelType w:val="hybridMultilevel"/>
    <w:tmpl w:val="900E09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4"/>
  </w:num>
  <w:num w:numId="2">
    <w:abstractNumId w:val="23"/>
  </w:num>
  <w:num w:numId="3">
    <w:abstractNumId w:val="13"/>
  </w:num>
  <w:num w:numId="4">
    <w:abstractNumId w:val="32"/>
  </w:num>
  <w:num w:numId="5">
    <w:abstractNumId w:val="24"/>
  </w:num>
  <w:num w:numId="6">
    <w:abstractNumId w:val="35"/>
  </w:num>
  <w:num w:numId="7">
    <w:abstractNumId w:val="14"/>
  </w:num>
  <w:num w:numId="8">
    <w:abstractNumId w:val="4"/>
  </w:num>
  <w:num w:numId="9">
    <w:abstractNumId w:val="39"/>
  </w:num>
  <w:num w:numId="10">
    <w:abstractNumId w:val="7"/>
  </w:num>
  <w:num w:numId="11">
    <w:abstractNumId w:val="6"/>
  </w:num>
  <w:num w:numId="12">
    <w:abstractNumId w:val="30"/>
  </w:num>
  <w:num w:numId="13">
    <w:abstractNumId w:val="42"/>
  </w:num>
  <w:num w:numId="14">
    <w:abstractNumId w:val="5"/>
  </w:num>
  <w:num w:numId="15">
    <w:abstractNumId w:val="22"/>
  </w:num>
  <w:num w:numId="16">
    <w:abstractNumId w:val="45"/>
  </w:num>
  <w:num w:numId="17">
    <w:abstractNumId w:val="27"/>
  </w:num>
  <w:num w:numId="18">
    <w:abstractNumId w:val="43"/>
  </w:num>
  <w:num w:numId="19">
    <w:abstractNumId w:val="20"/>
  </w:num>
  <w:num w:numId="20">
    <w:abstractNumId w:val="2"/>
  </w:num>
  <w:num w:numId="21">
    <w:abstractNumId w:val="11"/>
  </w:num>
  <w:num w:numId="22">
    <w:abstractNumId w:val="34"/>
  </w:num>
  <w:num w:numId="23">
    <w:abstractNumId w:val="40"/>
  </w:num>
  <w:num w:numId="24">
    <w:abstractNumId w:val="31"/>
  </w:num>
  <w:num w:numId="25">
    <w:abstractNumId w:val="33"/>
  </w:num>
  <w:num w:numId="26">
    <w:abstractNumId w:val="17"/>
  </w:num>
  <w:num w:numId="27">
    <w:abstractNumId w:val="25"/>
  </w:num>
  <w:num w:numId="28">
    <w:abstractNumId w:val="8"/>
  </w:num>
  <w:num w:numId="29">
    <w:abstractNumId w:val="15"/>
  </w:num>
  <w:num w:numId="30">
    <w:abstractNumId w:val="37"/>
  </w:num>
  <w:num w:numId="31">
    <w:abstractNumId w:val="12"/>
  </w:num>
  <w:num w:numId="32">
    <w:abstractNumId w:val="38"/>
  </w:num>
  <w:num w:numId="33">
    <w:abstractNumId w:val="1"/>
  </w:num>
  <w:num w:numId="34">
    <w:abstractNumId w:val="0"/>
  </w:num>
  <w:num w:numId="35">
    <w:abstractNumId w:val="28"/>
  </w:num>
  <w:num w:numId="36">
    <w:abstractNumId w:val="19"/>
  </w:num>
  <w:num w:numId="37">
    <w:abstractNumId w:val="16"/>
  </w:num>
  <w:num w:numId="38">
    <w:abstractNumId w:val="10"/>
  </w:num>
  <w:num w:numId="39">
    <w:abstractNumId w:val="3"/>
  </w:num>
  <w:num w:numId="40">
    <w:abstractNumId w:val="21"/>
  </w:num>
  <w:num w:numId="41">
    <w:abstractNumId w:val="36"/>
  </w:num>
  <w:num w:numId="42">
    <w:abstractNumId w:val="9"/>
  </w:num>
  <w:num w:numId="43">
    <w:abstractNumId w:val="41"/>
  </w:num>
  <w:num w:numId="44">
    <w:abstractNumId w:val="26"/>
  </w:num>
  <w:num w:numId="45">
    <w:abstractNumId w:val="18"/>
  </w:num>
  <w:num w:numId="46">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FD2"/>
    <w:rsid w:val="000008B5"/>
    <w:rsid w:val="00003C55"/>
    <w:rsid w:val="00004ACF"/>
    <w:rsid w:val="00007896"/>
    <w:rsid w:val="00011D26"/>
    <w:rsid w:val="0001614B"/>
    <w:rsid w:val="000161B3"/>
    <w:rsid w:val="00016D6A"/>
    <w:rsid w:val="0002056C"/>
    <w:rsid w:val="000257D5"/>
    <w:rsid w:val="000264DA"/>
    <w:rsid w:val="00027A21"/>
    <w:rsid w:val="00027D29"/>
    <w:rsid w:val="00030014"/>
    <w:rsid w:val="000308E6"/>
    <w:rsid w:val="000411A1"/>
    <w:rsid w:val="00044BC0"/>
    <w:rsid w:val="00046058"/>
    <w:rsid w:val="00050024"/>
    <w:rsid w:val="00050700"/>
    <w:rsid w:val="00052674"/>
    <w:rsid w:val="00052A26"/>
    <w:rsid w:val="000538AA"/>
    <w:rsid w:val="000576B0"/>
    <w:rsid w:val="0006652A"/>
    <w:rsid w:val="000708C4"/>
    <w:rsid w:val="00070E35"/>
    <w:rsid w:val="000711B8"/>
    <w:rsid w:val="00074FA0"/>
    <w:rsid w:val="000828F4"/>
    <w:rsid w:val="00083410"/>
    <w:rsid w:val="00084144"/>
    <w:rsid w:val="00084C81"/>
    <w:rsid w:val="00084F6C"/>
    <w:rsid w:val="000851DA"/>
    <w:rsid w:val="000903B0"/>
    <w:rsid w:val="000914EE"/>
    <w:rsid w:val="0009280C"/>
    <w:rsid w:val="00096542"/>
    <w:rsid w:val="000965DB"/>
    <w:rsid w:val="000A0AFC"/>
    <w:rsid w:val="000A1C71"/>
    <w:rsid w:val="000A57E6"/>
    <w:rsid w:val="000A6343"/>
    <w:rsid w:val="000A6DCA"/>
    <w:rsid w:val="000B1A48"/>
    <w:rsid w:val="000B4F39"/>
    <w:rsid w:val="000C0235"/>
    <w:rsid w:val="000C0D78"/>
    <w:rsid w:val="000C3FA8"/>
    <w:rsid w:val="000C6FD9"/>
    <w:rsid w:val="000C74A5"/>
    <w:rsid w:val="000D19AF"/>
    <w:rsid w:val="000D2894"/>
    <w:rsid w:val="000D41D2"/>
    <w:rsid w:val="000D5810"/>
    <w:rsid w:val="000D705B"/>
    <w:rsid w:val="000D7E61"/>
    <w:rsid w:val="000E1993"/>
    <w:rsid w:val="000E2C74"/>
    <w:rsid w:val="000E31BA"/>
    <w:rsid w:val="000E34B3"/>
    <w:rsid w:val="000E47E0"/>
    <w:rsid w:val="000E5857"/>
    <w:rsid w:val="000E62C9"/>
    <w:rsid w:val="000F09F5"/>
    <w:rsid w:val="000F4ED8"/>
    <w:rsid w:val="000F61B1"/>
    <w:rsid w:val="000F7ED3"/>
    <w:rsid w:val="00103E62"/>
    <w:rsid w:val="001041B4"/>
    <w:rsid w:val="00106138"/>
    <w:rsid w:val="00107DC0"/>
    <w:rsid w:val="00107FC2"/>
    <w:rsid w:val="00113293"/>
    <w:rsid w:val="00115E08"/>
    <w:rsid w:val="00117797"/>
    <w:rsid w:val="001238B3"/>
    <w:rsid w:val="00130036"/>
    <w:rsid w:val="0013274A"/>
    <w:rsid w:val="001328E9"/>
    <w:rsid w:val="00133731"/>
    <w:rsid w:val="00133B38"/>
    <w:rsid w:val="00133F65"/>
    <w:rsid w:val="00134205"/>
    <w:rsid w:val="00134462"/>
    <w:rsid w:val="0013539B"/>
    <w:rsid w:val="0013557B"/>
    <w:rsid w:val="00140251"/>
    <w:rsid w:val="001465D7"/>
    <w:rsid w:val="00150C13"/>
    <w:rsid w:val="0015308A"/>
    <w:rsid w:val="001562F7"/>
    <w:rsid w:val="001617DD"/>
    <w:rsid w:val="00162510"/>
    <w:rsid w:val="00164593"/>
    <w:rsid w:val="00166158"/>
    <w:rsid w:val="00167FAE"/>
    <w:rsid w:val="00167FEF"/>
    <w:rsid w:val="00172139"/>
    <w:rsid w:val="001729A9"/>
    <w:rsid w:val="00172AF3"/>
    <w:rsid w:val="001732AC"/>
    <w:rsid w:val="00173638"/>
    <w:rsid w:val="00173812"/>
    <w:rsid w:val="00174A7B"/>
    <w:rsid w:val="001760F1"/>
    <w:rsid w:val="00176119"/>
    <w:rsid w:val="00176BC7"/>
    <w:rsid w:val="00182F21"/>
    <w:rsid w:val="0018384E"/>
    <w:rsid w:val="001863FE"/>
    <w:rsid w:val="00190CBC"/>
    <w:rsid w:val="00192497"/>
    <w:rsid w:val="001952C4"/>
    <w:rsid w:val="001A066C"/>
    <w:rsid w:val="001A176C"/>
    <w:rsid w:val="001A3E99"/>
    <w:rsid w:val="001A5983"/>
    <w:rsid w:val="001A6015"/>
    <w:rsid w:val="001A6A11"/>
    <w:rsid w:val="001A6AE1"/>
    <w:rsid w:val="001A7B69"/>
    <w:rsid w:val="001B3A49"/>
    <w:rsid w:val="001B56A1"/>
    <w:rsid w:val="001B72C8"/>
    <w:rsid w:val="001B7734"/>
    <w:rsid w:val="001C19A7"/>
    <w:rsid w:val="001C59A8"/>
    <w:rsid w:val="001C6EF6"/>
    <w:rsid w:val="001C7F7C"/>
    <w:rsid w:val="001D14DE"/>
    <w:rsid w:val="001D1D53"/>
    <w:rsid w:val="001D6F67"/>
    <w:rsid w:val="001D7573"/>
    <w:rsid w:val="001E2B8A"/>
    <w:rsid w:val="001E4965"/>
    <w:rsid w:val="001E63F1"/>
    <w:rsid w:val="001F43FE"/>
    <w:rsid w:val="001F7395"/>
    <w:rsid w:val="001F790E"/>
    <w:rsid w:val="00201C07"/>
    <w:rsid w:val="00201DAA"/>
    <w:rsid w:val="00203A91"/>
    <w:rsid w:val="002050FF"/>
    <w:rsid w:val="00206E7A"/>
    <w:rsid w:val="00211A34"/>
    <w:rsid w:val="00212524"/>
    <w:rsid w:val="00213164"/>
    <w:rsid w:val="002144E6"/>
    <w:rsid w:val="00217261"/>
    <w:rsid w:val="00217C68"/>
    <w:rsid w:val="0022015A"/>
    <w:rsid w:val="002203AA"/>
    <w:rsid w:val="00222BFA"/>
    <w:rsid w:val="00224EB4"/>
    <w:rsid w:val="002255FC"/>
    <w:rsid w:val="0022671C"/>
    <w:rsid w:val="0023132E"/>
    <w:rsid w:val="002331A5"/>
    <w:rsid w:val="00236664"/>
    <w:rsid w:val="0024031E"/>
    <w:rsid w:val="002418C5"/>
    <w:rsid w:val="00241FCC"/>
    <w:rsid w:val="00242192"/>
    <w:rsid w:val="0024300D"/>
    <w:rsid w:val="00243A8E"/>
    <w:rsid w:val="00247071"/>
    <w:rsid w:val="00252A30"/>
    <w:rsid w:val="00255DF3"/>
    <w:rsid w:val="002564E3"/>
    <w:rsid w:val="00257B84"/>
    <w:rsid w:val="00261B88"/>
    <w:rsid w:val="002632CE"/>
    <w:rsid w:val="002633F5"/>
    <w:rsid w:val="002650DC"/>
    <w:rsid w:val="00275852"/>
    <w:rsid w:val="00275F2A"/>
    <w:rsid w:val="00276CB4"/>
    <w:rsid w:val="00280659"/>
    <w:rsid w:val="00280D8B"/>
    <w:rsid w:val="002819C0"/>
    <w:rsid w:val="00282EAA"/>
    <w:rsid w:val="00284901"/>
    <w:rsid w:val="00285AF6"/>
    <w:rsid w:val="0028773C"/>
    <w:rsid w:val="00287F7E"/>
    <w:rsid w:val="00292694"/>
    <w:rsid w:val="00293CF4"/>
    <w:rsid w:val="0029497C"/>
    <w:rsid w:val="002A06CD"/>
    <w:rsid w:val="002A1DEC"/>
    <w:rsid w:val="002A26CD"/>
    <w:rsid w:val="002A4F9B"/>
    <w:rsid w:val="002A582F"/>
    <w:rsid w:val="002A7297"/>
    <w:rsid w:val="002B093D"/>
    <w:rsid w:val="002B1CD5"/>
    <w:rsid w:val="002B2B4B"/>
    <w:rsid w:val="002B3B01"/>
    <w:rsid w:val="002B479A"/>
    <w:rsid w:val="002B5E34"/>
    <w:rsid w:val="002C1256"/>
    <w:rsid w:val="002C424F"/>
    <w:rsid w:val="002C59A5"/>
    <w:rsid w:val="002C7413"/>
    <w:rsid w:val="002D2471"/>
    <w:rsid w:val="002D33AB"/>
    <w:rsid w:val="002D36F8"/>
    <w:rsid w:val="002D3CF1"/>
    <w:rsid w:val="002D46F2"/>
    <w:rsid w:val="002E06C4"/>
    <w:rsid w:val="002E4DB2"/>
    <w:rsid w:val="0030052D"/>
    <w:rsid w:val="0030272F"/>
    <w:rsid w:val="00311DA7"/>
    <w:rsid w:val="00313BDC"/>
    <w:rsid w:val="00322CDB"/>
    <w:rsid w:val="0032551C"/>
    <w:rsid w:val="00325AD9"/>
    <w:rsid w:val="00326E95"/>
    <w:rsid w:val="00332565"/>
    <w:rsid w:val="00332E4D"/>
    <w:rsid w:val="00333498"/>
    <w:rsid w:val="00334F53"/>
    <w:rsid w:val="00336B14"/>
    <w:rsid w:val="003404D8"/>
    <w:rsid w:val="003419F4"/>
    <w:rsid w:val="00341CE5"/>
    <w:rsid w:val="00341D8F"/>
    <w:rsid w:val="00346D56"/>
    <w:rsid w:val="00353075"/>
    <w:rsid w:val="00353444"/>
    <w:rsid w:val="003550B6"/>
    <w:rsid w:val="00360721"/>
    <w:rsid w:val="00362868"/>
    <w:rsid w:val="00371415"/>
    <w:rsid w:val="00371726"/>
    <w:rsid w:val="00374D6B"/>
    <w:rsid w:val="00375ADC"/>
    <w:rsid w:val="003767A0"/>
    <w:rsid w:val="0038484D"/>
    <w:rsid w:val="00393354"/>
    <w:rsid w:val="00394BC3"/>
    <w:rsid w:val="003956A3"/>
    <w:rsid w:val="003959E0"/>
    <w:rsid w:val="00397283"/>
    <w:rsid w:val="003975EF"/>
    <w:rsid w:val="003A0A0A"/>
    <w:rsid w:val="003A0CB9"/>
    <w:rsid w:val="003A247C"/>
    <w:rsid w:val="003A26C9"/>
    <w:rsid w:val="003A2C8E"/>
    <w:rsid w:val="003A3DD1"/>
    <w:rsid w:val="003A40DC"/>
    <w:rsid w:val="003A500A"/>
    <w:rsid w:val="003A5B55"/>
    <w:rsid w:val="003A64DB"/>
    <w:rsid w:val="003B0BE0"/>
    <w:rsid w:val="003B30B7"/>
    <w:rsid w:val="003B780E"/>
    <w:rsid w:val="003C367D"/>
    <w:rsid w:val="003D140C"/>
    <w:rsid w:val="003D1711"/>
    <w:rsid w:val="003D3B8A"/>
    <w:rsid w:val="003D6443"/>
    <w:rsid w:val="003E07B9"/>
    <w:rsid w:val="003E17D2"/>
    <w:rsid w:val="003E22A4"/>
    <w:rsid w:val="003E3D4A"/>
    <w:rsid w:val="003E5B4F"/>
    <w:rsid w:val="003E6B5B"/>
    <w:rsid w:val="003F133C"/>
    <w:rsid w:val="003F4015"/>
    <w:rsid w:val="003F69C4"/>
    <w:rsid w:val="004001B8"/>
    <w:rsid w:val="0040577D"/>
    <w:rsid w:val="004108D0"/>
    <w:rsid w:val="00411F46"/>
    <w:rsid w:val="0041291C"/>
    <w:rsid w:val="00413E27"/>
    <w:rsid w:val="00414EB2"/>
    <w:rsid w:val="004157CF"/>
    <w:rsid w:val="0042291E"/>
    <w:rsid w:val="00424960"/>
    <w:rsid w:val="00426393"/>
    <w:rsid w:val="004302F4"/>
    <w:rsid w:val="0043163A"/>
    <w:rsid w:val="00432289"/>
    <w:rsid w:val="00433B13"/>
    <w:rsid w:val="00440FEE"/>
    <w:rsid w:val="00442C37"/>
    <w:rsid w:val="00445158"/>
    <w:rsid w:val="004466C6"/>
    <w:rsid w:val="00453BAC"/>
    <w:rsid w:val="004567E1"/>
    <w:rsid w:val="004570DF"/>
    <w:rsid w:val="00457512"/>
    <w:rsid w:val="004622F1"/>
    <w:rsid w:val="00464BAB"/>
    <w:rsid w:val="004652F7"/>
    <w:rsid w:val="00470151"/>
    <w:rsid w:val="0047151E"/>
    <w:rsid w:val="00475EA5"/>
    <w:rsid w:val="00480256"/>
    <w:rsid w:val="00482250"/>
    <w:rsid w:val="00492141"/>
    <w:rsid w:val="00494742"/>
    <w:rsid w:val="00495649"/>
    <w:rsid w:val="004971F3"/>
    <w:rsid w:val="004A1A75"/>
    <w:rsid w:val="004A2EBF"/>
    <w:rsid w:val="004A3E59"/>
    <w:rsid w:val="004A6359"/>
    <w:rsid w:val="004B06AF"/>
    <w:rsid w:val="004B4342"/>
    <w:rsid w:val="004B5708"/>
    <w:rsid w:val="004C19E8"/>
    <w:rsid w:val="004C4B08"/>
    <w:rsid w:val="004D1297"/>
    <w:rsid w:val="004E1FFE"/>
    <w:rsid w:val="004E23F9"/>
    <w:rsid w:val="004E349B"/>
    <w:rsid w:val="004E7945"/>
    <w:rsid w:val="004F589F"/>
    <w:rsid w:val="00501042"/>
    <w:rsid w:val="005100C0"/>
    <w:rsid w:val="00510DDA"/>
    <w:rsid w:val="00511584"/>
    <w:rsid w:val="0051208E"/>
    <w:rsid w:val="00513B14"/>
    <w:rsid w:val="0051586A"/>
    <w:rsid w:val="00515B5A"/>
    <w:rsid w:val="00521A8B"/>
    <w:rsid w:val="00525A48"/>
    <w:rsid w:val="00527587"/>
    <w:rsid w:val="00531D45"/>
    <w:rsid w:val="00532771"/>
    <w:rsid w:val="00534C83"/>
    <w:rsid w:val="00535B62"/>
    <w:rsid w:val="00536522"/>
    <w:rsid w:val="005403B2"/>
    <w:rsid w:val="00541226"/>
    <w:rsid w:val="00542508"/>
    <w:rsid w:val="00543A30"/>
    <w:rsid w:val="00547C0D"/>
    <w:rsid w:val="0055078D"/>
    <w:rsid w:val="00550962"/>
    <w:rsid w:val="00552170"/>
    <w:rsid w:val="00556E4C"/>
    <w:rsid w:val="0056318D"/>
    <w:rsid w:val="00571549"/>
    <w:rsid w:val="0057166F"/>
    <w:rsid w:val="005720F9"/>
    <w:rsid w:val="0057354F"/>
    <w:rsid w:val="00575163"/>
    <w:rsid w:val="00575484"/>
    <w:rsid w:val="0057561C"/>
    <w:rsid w:val="00581285"/>
    <w:rsid w:val="00584431"/>
    <w:rsid w:val="00584E90"/>
    <w:rsid w:val="00584F75"/>
    <w:rsid w:val="005856F0"/>
    <w:rsid w:val="00585A64"/>
    <w:rsid w:val="005908C3"/>
    <w:rsid w:val="00596760"/>
    <w:rsid w:val="005967A6"/>
    <w:rsid w:val="005A279C"/>
    <w:rsid w:val="005B1591"/>
    <w:rsid w:val="005B1A2E"/>
    <w:rsid w:val="005B1D3F"/>
    <w:rsid w:val="005B21A2"/>
    <w:rsid w:val="005B308C"/>
    <w:rsid w:val="005C0D2F"/>
    <w:rsid w:val="005C5D72"/>
    <w:rsid w:val="005C7E9A"/>
    <w:rsid w:val="005D19AE"/>
    <w:rsid w:val="005D3C65"/>
    <w:rsid w:val="005D6546"/>
    <w:rsid w:val="005D729F"/>
    <w:rsid w:val="005E09A7"/>
    <w:rsid w:val="005E11BA"/>
    <w:rsid w:val="005E44D5"/>
    <w:rsid w:val="005E47DF"/>
    <w:rsid w:val="005E6E07"/>
    <w:rsid w:val="005F3FD2"/>
    <w:rsid w:val="005F416C"/>
    <w:rsid w:val="005F685F"/>
    <w:rsid w:val="00600110"/>
    <w:rsid w:val="00602C71"/>
    <w:rsid w:val="00605214"/>
    <w:rsid w:val="00611D7B"/>
    <w:rsid w:val="00612DF6"/>
    <w:rsid w:val="0061484E"/>
    <w:rsid w:val="006172B8"/>
    <w:rsid w:val="00617592"/>
    <w:rsid w:val="006175FC"/>
    <w:rsid w:val="00620B30"/>
    <w:rsid w:val="006214BE"/>
    <w:rsid w:val="006244DB"/>
    <w:rsid w:val="006245E8"/>
    <w:rsid w:val="00630092"/>
    <w:rsid w:val="006310B9"/>
    <w:rsid w:val="00642A14"/>
    <w:rsid w:val="00650004"/>
    <w:rsid w:val="0065343B"/>
    <w:rsid w:val="0065418E"/>
    <w:rsid w:val="0065499A"/>
    <w:rsid w:val="00660134"/>
    <w:rsid w:val="00660DD3"/>
    <w:rsid w:val="00661B9C"/>
    <w:rsid w:val="00664634"/>
    <w:rsid w:val="00672170"/>
    <w:rsid w:val="0067411D"/>
    <w:rsid w:val="00677933"/>
    <w:rsid w:val="00680892"/>
    <w:rsid w:val="00680CC3"/>
    <w:rsid w:val="00681CF4"/>
    <w:rsid w:val="00694E7A"/>
    <w:rsid w:val="00695290"/>
    <w:rsid w:val="00695AA0"/>
    <w:rsid w:val="006A296D"/>
    <w:rsid w:val="006A44B9"/>
    <w:rsid w:val="006B0455"/>
    <w:rsid w:val="006B24F3"/>
    <w:rsid w:val="006B2FD8"/>
    <w:rsid w:val="006B5D85"/>
    <w:rsid w:val="006B706F"/>
    <w:rsid w:val="006C71A0"/>
    <w:rsid w:val="006D46AB"/>
    <w:rsid w:val="006D5CF7"/>
    <w:rsid w:val="006D6B1F"/>
    <w:rsid w:val="006D78A0"/>
    <w:rsid w:val="006E0849"/>
    <w:rsid w:val="006E18FA"/>
    <w:rsid w:val="006E33FA"/>
    <w:rsid w:val="006F1300"/>
    <w:rsid w:val="006F4966"/>
    <w:rsid w:val="006F6525"/>
    <w:rsid w:val="006F74AE"/>
    <w:rsid w:val="0070392F"/>
    <w:rsid w:val="00711921"/>
    <w:rsid w:val="00713327"/>
    <w:rsid w:val="007160F1"/>
    <w:rsid w:val="007165B3"/>
    <w:rsid w:val="00721034"/>
    <w:rsid w:val="00721EF6"/>
    <w:rsid w:val="007319AB"/>
    <w:rsid w:val="0073222B"/>
    <w:rsid w:val="007347ED"/>
    <w:rsid w:val="00734A41"/>
    <w:rsid w:val="00734B06"/>
    <w:rsid w:val="00734CEF"/>
    <w:rsid w:val="00735141"/>
    <w:rsid w:val="00735C25"/>
    <w:rsid w:val="00737FE0"/>
    <w:rsid w:val="007403D5"/>
    <w:rsid w:val="00742F63"/>
    <w:rsid w:val="00743296"/>
    <w:rsid w:val="00743F17"/>
    <w:rsid w:val="00745A3B"/>
    <w:rsid w:val="007520CB"/>
    <w:rsid w:val="0075229A"/>
    <w:rsid w:val="0075236F"/>
    <w:rsid w:val="00756656"/>
    <w:rsid w:val="007573BD"/>
    <w:rsid w:val="0076540F"/>
    <w:rsid w:val="007659AC"/>
    <w:rsid w:val="007661A6"/>
    <w:rsid w:val="0077088F"/>
    <w:rsid w:val="00770BF4"/>
    <w:rsid w:val="00782D5A"/>
    <w:rsid w:val="00786355"/>
    <w:rsid w:val="007914AF"/>
    <w:rsid w:val="00794DF7"/>
    <w:rsid w:val="00796590"/>
    <w:rsid w:val="007A7AC1"/>
    <w:rsid w:val="007B4EDF"/>
    <w:rsid w:val="007C06E7"/>
    <w:rsid w:val="007C184B"/>
    <w:rsid w:val="007C3AC9"/>
    <w:rsid w:val="007C40D7"/>
    <w:rsid w:val="007C50E4"/>
    <w:rsid w:val="007C54B3"/>
    <w:rsid w:val="007C770E"/>
    <w:rsid w:val="007E04BF"/>
    <w:rsid w:val="007E0A28"/>
    <w:rsid w:val="007E29DA"/>
    <w:rsid w:val="007E3062"/>
    <w:rsid w:val="007F30C0"/>
    <w:rsid w:val="007F3172"/>
    <w:rsid w:val="007F42D5"/>
    <w:rsid w:val="00801C98"/>
    <w:rsid w:val="008028E0"/>
    <w:rsid w:val="00802B76"/>
    <w:rsid w:val="0080524D"/>
    <w:rsid w:val="008052C5"/>
    <w:rsid w:val="00805566"/>
    <w:rsid w:val="008058B7"/>
    <w:rsid w:val="008063D2"/>
    <w:rsid w:val="00806CFA"/>
    <w:rsid w:val="00810573"/>
    <w:rsid w:val="00812FAC"/>
    <w:rsid w:val="00815F43"/>
    <w:rsid w:val="00820CA5"/>
    <w:rsid w:val="00823172"/>
    <w:rsid w:val="008248AE"/>
    <w:rsid w:val="00824F58"/>
    <w:rsid w:val="00825A68"/>
    <w:rsid w:val="008356E8"/>
    <w:rsid w:val="00835DF1"/>
    <w:rsid w:val="00841E09"/>
    <w:rsid w:val="008509CA"/>
    <w:rsid w:val="0085373C"/>
    <w:rsid w:val="00857975"/>
    <w:rsid w:val="00857D8A"/>
    <w:rsid w:val="00862F14"/>
    <w:rsid w:val="00863BE8"/>
    <w:rsid w:val="00866A45"/>
    <w:rsid w:val="008710FC"/>
    <w:rsid w:val="00872489"/>
    <w:rsid w:val="0087260F"/>
    <w:rsid w:val="00873261"/>
    <w:rsid w:val="008732C5"/>
    <w:rsid w:val="00873560"/>
    <w:rsid w:val="00873F1A"/>
    <w:rsid w:val="008819E2"/>
    <w:rsid w:val="00882579"/>
    <w:rsid w:val="0089051A"/>
    <w:rsid w:val="00894BC0"/>
    <w:rsid w:val="0089545B"/>
    <w:rsid w:val="00895CC4"/>
    <w:rsid w:val="008969DA"/>
    <w:rsid w:val="008A0A8E"/>
    <w:rsid w:val="008A1436"/>
    <w:rsid w:val="008A1D1B"/>
    <w:rsid w:val="008A2B99"/>
    <w:rsid w:val="008A3CAB"/>
    <w:rsid w:val="008A5737"/>
    <w:rsid w:val="008A73C8"/>
    <w:rsid w:val="008B09FB"/>
    <w:rsid w:val="008B1928"/>
    <w:rsid w:val="008B42D5"/>
    <w:rsid w:val="008B5164"/>
    <w:rsid w:val="008B685F"/>
    <w:rsid w:val="008B6CC7"/>
    <w:rsid w:val="008B6FE8"/>
    <w:rsid w:val="008B71B0"/>
    <w:rsid w:val="008C6EA1"/>
    <w:rsid w:val="008D120B"/>
    <w:rsid w:val="008D5F8D"/>
    <w:rsid w:val="008E224A"/>
    <w:rsid w:val="008E47BD"/>
    <w:rsid w:val="008E5F84"/>
    <w:rsid w:val="008E78A3"/>
    <w:rsid w:val="008F0EFE"/>
    <w:rsid w:val="008F3532"/>
    <w:rsid w:val="008F3582"/>
    <w:rsid w:val="008F4D22"/>
    <w:rsid w:val="008F5D9A"/>
    <w:rsid w:val="008F6760"/>
    <w:rsid w:val="008F75A1"/>
    <w:rsid w:val="00903C83"/>
    <w:rsid w:val="0091090F"/>
    <w:rsid w:val="009116B5"/>
    <w:rsid w:val="00911F90"/>
    <w:rsid w:val="00926423"/>
    <w:rsid w:val="00926D94"/>
    <w:rsid w:val="00931909"/>
    <w:rsid w:val="009327DF"/>
    <w:rsid w:val="009351A9"/>
    <w:rsid w:val="0094248F"/>
    <w:rsid w:val="00943D11"/>
    <w:rsid w:val="00957027"/>
    <w:rsid w:val="00971484"/>
    <w:rsid w:val="009714B1"/>
    <w:rsid w:val="00972875"/>
    <w:rsid w:val="00972BF8"/>
    <w:rsid w:val="00975B2F"/>
    <w:rsid w:val="00976FDF"/>
    <w:rsid w:val="0098253B"/>
    <w:rsid w:val="009839A5"/>
    <w:rsid w:val="00984499"/>
    <w:rsid w:val="0098517E"/>
    <w:rsid w:val="00987ED8"/>
    <w:rsid w:val="009911EA"/>
    <w:rsid w:val="00993643"/>
    <w:rsid w:val="0099611D"/>
    <w:rsid w:val="00997999"/>
    <w:rsid w:val="00997C37"/>
    <w:rsid w:val="009A633C"/>
    <w:rsid w:val="009B4243"/>
    <w:rsid w:val="009B7B0B"/>
    <w:rsid w:val="009C09D3"/>
    <w:rsid w:val="009C0F92"/>
    <w:rsid w:val="009C1FD7"/>
    <w:rsid w:val="009C3705"/>
    <w:rsid w:val="009C3FD2"/>
    <w:rsid w:val="009C406D"/>
    <w:rsid w:val="009D3593"/>
    <w:rsid w:val="009D64CD"/>
    <w:rsid w:val="009E4596"/>
    <w:rsid w:val="009E60EB"/>
    <w:rsid w:val="009E639A"/>
    <w:rsid w:val="009E7053"/>
    <w:rsid w:val="009F132E"/>
    <w:rsid w:val="009F257C"/>
    <w:rsid w:val="009F50B9"/>
    <w:rsid w:val="00A11C5D"/>
    <w:rsid w:val="00A12DA1"/>
    <w:rsid w:val="00A13157"/>
    <w:rsid w:val="00A13823"/>
    <w:rsid w:val="00A15F22"/>
    <w:rsid w:val="00A17884"/>
    <w:rsid w:val="00A21721"/>
    <w:rsid w:val="00A224A5"/>
    <w:rsid w:val="00A224AF"/>
    <w:rsid w:val="00A240D9"/>
    <w:rsid w:val="00A2604E"/>
    <w:rsid w:val="00A26730"/>
    <w:rsid w:val="00A271FD"/>
    <w:rsid w:val="00A27E04"/>
    <w:rsid w:val="00A30482"/>
    <w:rsid w:val="00A330A5"/>
    <w:rsid w:val="00A35971"/>
    <w:rsid w:val="00A373E5"/>
    <w:rsid w:val="00A40967"/>
    <w:rsid w:val="00A443B5"/>
    <w:rsid w:val="00A452D4"/>
    <w:rsid w:val="00A4530C"/>
    <w:rsid w:val="00A45BB6"/>
    <w:rsid w:val="00A45DAA"/>
    <w:rsid w:val="00A462D8"/>
    <w:rsid w:val="00A52381"/>
    <w:rsid w:val="00A547A5"/>
    <w:rsid w:val="00A550D8"/>
    <w:rsid w:val="00A55323"/>
    <w:rsid w:val="00A55A3C"/>
    <w:rsid w:val="00A613C7"/>
    <w:rsid w:val="00A61804"/>
    <w:rsid w:val="00A626A8"/>
    <w:rsid w:val="00A641D0"/>
    <w:rsid w:val="00A6460E"/>
    <w:rsid w:val="00A657C8"/>
    <w:rsid w:val="00A67A83"/>
    <w:rsid w:val="00A72A7B"/>
    <w:rsid w:val="00A73930"/>
    <w:rsid w:val="00A75450"/>
    <w:rsid w:val="00A8266C"/>
    <w:rsid w:val="00A82EBB"/>
    <w:rsid w:val="00A83396"/>
    <w:rsid w:val="00A84F0A"/>
    <w:rsid w:val="00A87A8D"/>
    <w:rsid w:val="00A920EA"/>
    <w:rsid w:val="00A943EB"/>
    <w:rsid w:val="00A94941"/>
    <w:rsid w:val="00AA1E9C"/>
    <w:rsid w:val="00AA5341"/>
    <w:rsid w:val="00AB6773"/>
    <w:rsid w:val="00AC1126"/>
    <w:rsid w:val="00AC12C6"/>
    <w:rsid w:val="00AC23D8"/>
    <w:rsid w:val="00AC3F57"/>
    <w:rsid w:val="00AD06ED"/>
    <w:rsid w:val="00AD42A6"/>
    <w:rsid w:val="00AE117B"/>
    <w:rsid w:val="00AE5868"/>
    <w:rsid w:val="00AF7A6E"/>
    <w:rsid w:val="00B00BE1"/>
    <w:rsid w:val="00B031C0"/>
    <w:rsid w:val="00B05ACB"/>
    <w:rsid w:val="00B10C17"/>
    <w:rsid w:val="00B10D82"/>
    <w:rsid w:val="00B118A2"/>
    <w:rsid w:val="00B15631"/>
    <w:rsid w:val="00B172DA"/>
    <w:rsid w:val="00B20D98"/>
    <w:rsid w:val="00B215A1"/>
    <w:rsid w:val="00B231FB"/>
    <w:rsid w:val="00B31D1D"/>
    <w:rsid w:val="00B32D1B"/>
    <w:rsid w:val="00B358AC"/>
    <w:rsid w:val="00B36854"/>
    <w:rsid w:val="00B37721"/>
    <w:rsid w:val="00B42DF7"/>
    <w:rsid w:val="00B448DC"/>
    <w:rsid w:val="00B4553A"/>
    <w:rsid w:val="00B53739"/>
    <w:rsid w:val="00B555BE"/>
    <w:rsid w:val="00B56D82"/>
    <w:rsid w:val="00B60B89"/>
    <w:rsid w:val="00B633B5"/>
    <w:rsid w:val="00B63887"/>
    <w:rsid w:val="00B65597"/>
    <w:rsid w:val="00B6560B"/>
    <w:rsid w:val="00B65C9C"/>
    <w:rsid w:val="00B671FD"/>
    <w:rsid w:val="00B67E9D"/>
    <w:rsid w:val="00B83FFF"/>
    <w:rsid w:val="00B86908"/>
    <w:rsid w:val="00B87DCD"/>
    <w:rsid w:val="00B9250A"/>
    <w:rsid w:val="00B95192"/>
    <w:rsid w:val="00BA3492"/>
    <w:rsid w:val="00BA7E40"/>
    <w:rsid w:val="00BB2A13"/>
    <w:rsid w:val="00BB31DC"/>
    <w:rsid w:val="00BB7A22"/>
    <w:rsid w:val="00BB7C4A"/>
    <w:rsid w:val="00BB7E4B"/>
    <w:rsid w:val="00BC3694"/>
    <w:rsid w:val="00BC6228"/>
    <w:rsid w:val="00BD2442"/>
    <w:rsid w:val="00BD462A"/>
    <w:rsid w:val="00BD51BA"/>
    <w:rsid w:val="00BD6789"/>
    <w:rsid w:val="00BE0F9B"/>
    <w:rsid w:val="00BE63B6"/>
    <w:rsid w:val="00BF1BC7"/>
    <w:rsid w:val="00BF4890"/>
    <w:rsid w:val="00BF7F75"/>
    <w:rsid w:val="00C0048A"/>
    <w:rsid w:val="00C06629"/>
    <w:rsid w:val="00C1067F"/>
    <w:rsid w:val="00C10F9D"/>
    <w:rsid w:val="00C10FE8"/>
    <w:rsid w:val="00C13EFE"/>
    <w:rsid w:val="00C17F09"/>
    <w:rsid w:val="00C2247C"/>
    <w:rsid w:val="00C23263"/>
    <w:rsid w:val="00C23973"/>
    <w:rsid w:val="00C23DD4"/>
    <w:rsid w:val="00C25066"/>
    <w:rsid w:val="00C2699F"/>
    <w:rsid w:val="00C3224D"/>
    <w:rsid w:val="00C35171"/>
    <w:rsid w:val="00C4084A"/>
    <w:rsid w:val="00C4359F"/>
    <w:rsid w:val="00C4362C"/>
    <w:rsid w:val="00C4402C"/>
    <w:rsid w:val="00C4584D"/>
    <w:rsid w:val="00C469B3"/>
    <w:rsid w:val="00C46DA4"/>
    <w:rsid w:val="00C5003F"/>
    <w:rsid w:val="00C536B8"/>
    <w:rsid w:val="00C54CBD"/>
    <w:rsid w:val="00C566C6"/>
    <w:rsid w:val="00C569BE"/>
    <w:rsid w:val="00C577C9"/>
    <w:rsid w:val="00C612E7"/>
    <w:rsid w:val="00C61591"/>
    <w:rsid w:val="00C63D21"/>
    <w:rsid w:val="00C65225"/>
    <w:rsid w:val="00C657CF"/>
    <w:rsid w:val="00C65FA8"/>
    <w:rsid w:val="00C670FA"/>
    <w:rsid w:val="00C70878"/>
    <w:rsid w:val="00C745EE"/>
    <w:rsid w:val="00C7495A"/>
    <w:rsid w:val="00C75788"/>
    <w:rsid w:val="00C75E33"/>
    <w:rsid w:val="00C7612C"/>
    <w:rsid w:val="00C77993"/>
    <w:rsid w:val="00C8075A"/>
    <w:rsid w:val="00C82367"/>
    <w:rsid w:val="00C823EB"/>
    <w:rsid w:val="00C84B0E"/>
    <w:rsid w:val="00C856C5"/>
    <w:rsid w:val="00C864DD"/>
    <w:rsid w:val="00C87DE4"/>
    <w:rsid w:val="00C93F56"/>
    <w:rsid w:val="00C978D1"/>
    <w:rsid w:val="00CA05A6"/>
    <w:rsid w:val="00CA05E5"/>
    <w:rsid w:val="00CA1EC2"/>
    <w:rsid w:val="00CA2EF8"/>
    <w:rsid w:val="00CA3C6A"/>
    <w:rsid w:val="00CA7493"/>
    <w:rsid w:val="00CB10DD"/>
    <w:rsid w:val="00CB3198"/>
    <w:rsid w:val="00CB45EA"/>
    <w:rsid w:val="00CB4A38"/>
    <w:rsid w:val="00CB5EDF"/>
    <w:rsid w:val="00CC06D2"/>
    <w:rsid w:val="00CC0D83"/>
    <w:rsid w:val="00CC0EDF"/>
    <w:rsid w:val="00CC1297"/>
    <w:rsid w:val="00CC2B7F"/>
    <w:rsid w:val="00CC34CD"/>
    <w:rsid w:val="00CC4482"/>
    <w:rsid w:val="00CC7C3B"/>
    <w:rsid w:val="00CD2FCA"/>
    <w:rsid w:val="00CD402C"/>
    <w:rsid w:val="00CD4067"/>
    <w:rsid w:val="00CE17D6"/>
    <w:rsid w:val="00CF0087"/>
    <w:rsid w:val="00CF0BC5"/>
    <w:rsid w:val="00CF39C5"/>
    <w:rsid w:val="00D033B9"/>
    <w:rsid w:val="00D0679A"/>
    <w:rsid w:val="00D06C2E"/>
    <w:rsid w:val="00D079BD"/>
    <w:rsid w:val="00D1595C"/>
    <w:rsid w:val="00D162A6"/>
    <w:rsid w:val="00D162CC"/>
    <w:rsid w:val="00D236F3"/>
    <w:rsid w:val="00D2372B"/>
    <w:rsid w:val="00D23E34"/>
    <w:rsid w:val="00D2439F"/>
    <w:rsid w:val="00D243C2"/>
    <w:rsid w:val="00D263AA"/>
    <w:rsid w:val="00D3117D"/>
    <w:rsid w:val="00D32378"/>
    <w:rsid w:val="00D374D9"/>
    <w:rsid w:val="00D37C35"/>
    <w:rsid w:val="00D44FC2"/>
    <w:rsid w:val="00D4630F"/>
    <w:rsid w:val="00D54C36"/>
    <w:rsid w:val="00D5550F"/>
    <w:rsid w:val="00D55E3A"/>
    <w:rsid w:val="00D55FA4"/>
    <w:rsid w:val="00D56979"/>
    <w:rsid w:val="00D60BD7"/>
    <w:rsid w:val="00D618D4"/>
    <w:rsid w:val="00D648BE"/>
    <w:rsid w:val="00D65F8C"/>
    <w:rsid w:val="00D717D1"/>
    <w:rsid w:val="00D76852"/>
    <w:rsid w:val="00D80F99"/>
    <w:rsid w:val="00D83A0F"/>
    <w:rsid w:val="00D86CA5"/>
    <w:rsid w:val="00D91F24"/>
    <w:rsid w:val="00D9413E"/>
    <w:rsid w:val="00D950F3"/>
    <w:rsid w:val="00D95E39"/>
    <w:rsid w:val="00DA0B74"/>
    <w:rsid w:val="00DA2819"/>
    <w:rsid w:val="00DA35C6"/>
    <w:rsid w:val="00DA641B"/>
    <w:rsid w:val="00DB193D"/>
    <w:rsid w:val="00DB412D"/>
    <w:rsid w:val="00DB7089"/>
    <w:rsid w:val="00DC01E5"/>
    <w:rsid w:val="00DC0A5C"/>
    <w:rsid w:val="00DC2645"/>
    <w:rsid w:val="00DC6496"/>
    <w:rsid w:val="00DC6C3B"/>
    <w:rsid w:val="00DD7706"/>
    <w:rsid w:val="00DD7CD2"/>
    <w:rsid w:val="00DF51BB"/>
    <w:rsid w:val="00DF69A9"/>
    <w:rsid w:val="00DF7C45"/>
    <w:rsid w:val="00E02257"/>
    <w:rsid w:val="00E02547"/>
    <w:rsid w:val="00E03F4B"/>
    <w:rsid w:val="00E20E08"/>
    <w:rsid w:val="00E22CF7"/>
    <w:rsid w:val="00E2395C"/>
    <w:rsid w:val="00E2513D"/>
    <w:rsid w:val="00E2598C"/>
    <w:rsid w:val="00E33ECA"/>
    <w:rsid w:val="00E3543D"/>
    <w:rsid w:val="00E35B0C"/>
    <w:rsid w:val="00E361DB"/>
    <w:rsid w:val="00E3627C"/>
    <w:rsid w:val="00E4040F"/>
    <w:rsid w:val="00E427DE"/>
    <w:rsid w:val="00E500A8"/>
    <w:rsid w:val="00E53DC2"/>
    <w:rsid w:val="00E54022"/>
    <w:rsid w:val="00E55044"/>
    <w:rsid w:val="00E64F16"/>
    <w:rsid w:val="00E67EF6"/>
    <w:rsid w:val="00E72A3E"/>
    <w:rsid w:val="00E74356"/>
    <w:rsid w:val="00E76A3B"/>
    <w:rsid w:val="00E77A0F"/>
    <w:rsid w:val="00E810C9"/>
    <w:rsid w:val="00E8358C"/>
    <w:rsid w:val="00E91B23"/>
    <w:rsid w:val="00E91D4A"/>
    <w:rsid w:val="00E9227E"/>
    <w:rsid w:val="00E95FDF"/>
    <w:rsid w:val="00EA3AD1"/>
    <w:rsid w:val="00EA3C73"/>
    <w:rsid w:val="00EA57A1"/>
    <w:rsid w:val="00EA7FB0"/>
    <w:rsid w:val="00EB1403"/>
    <w:rsid w:val="00EB197B"/>
    <w:rsid w:val="00EB2670"/>
    <w:rsid w:val="00EB5638"/>
    <w:rsid w:val="00EB5F03"/>
    <w:rsid w:val="00EB7F95"/>
    <w:rsid w:val="00EC1B32"/>
    <w:rsid w:val="00EC7843"/>
    <w:rsid w:val="00ED19E7"/>
    <w:rsid w:val="00ED447E"/>
    <w:rsid w:val="00ED49A7"/>
    <w:rsid w:val="00ED71E8"/>
    <w:rsid w:val="00EF0757"/>
    <w:rsid w:val="00EF2D62"/>
    <w:rsid w:val="00EF36A2"/>
    <w:rsid w:val="00EF4ED2"/>
    <w:rsid w:val="00EF4EED"/>
    <w:rsid w:val="00EF581F"/>
    <w:rsid w:val="00EF6D7F"/>
    <w:rsid w:val="00F010A3"/>
    <w:rsid w:val="00F031D2"/>
    <w:rsid w:val="00F068D7"/>
    <w:rsid w:val="00F13AA6"/>
    <w:rsid w:val="00F178DC"/>
    <w:rsid w:val="00F25D7C"/>
    <w:rsid w:val="00F2645B"/>
    <w:rsid w:val="00F271A9"/>
    <w:rsid w:val="00F30E39"/>
    <w:rsid w:val="00F30E66"/>
    <w:rsid w:val="00F31E92"/>
    <w:rsid w:val="00F320E0"/>
    <w:rsid w:val="00F43F17"/>
    <w:rsid w:val="00F45E20"/>
    <w:rsid w:val="00F46035"/>
    <w:rsid w:val="00F46C8A"/>
    <w:rsid w:val="00F5410A"/>
    <w:rsid w:val="00F5656E"/>
    <w:rsid w:val="00F603C1"/>
    <w:rsid w:val="00F606E5"/>
    <w:rsid w:val="00F6095E"/>
    <w:rsid w:val="00F61730"/>
    <w:rsid w:val="00F62045"/>
    <w:rsid w:val="00F632BD"/>
    <w:rsid w:val="00F64374"/>
    <w:rsid w:val="00F674F2"/>
    <w:rsid w:val="00F67DB5"/>
    <w:rsid w:val="00F73018"/>
    <w:rsid w:val="00F77886"/>
    <w:rsid w:val="00F81101"/>
    <w:rsid w:val="00F82C85"/>
    <w:rsid w:val="00F82E50"/>
    <w:rsid w:val="00F87B1A"/>
    <w:rsid w:val="00F87B37"/>
    <w:rsid w:val="00F94873"/>
    <w:rsid w:val="00F951AF"/>
    <w:rsid w:val="00F959E9"/>
    <w:rsid w:val="00F97E6D"/>
    <w:rsid w:val="00FA29DB"/>
    <w:rsid w:val="00FA5E72"/>
    <w:rsid w:val="00FB0DC7"/>
    <w:rsid w:val="00FB3356"/>
    <w:rsid w:val="00FB6B0E"/>
    <w:rsid w:val="00FB6BED"/>
    <w:rsid w:val="00FC09D7"/>
    <w:rsid w:val="00FD033A"/>
    <w:rsid w:val="00FD3B18"/>
    <w:rsid w:val="00FD4139"/>
    <w:rsid w:val="00FD508F"/>
    <w:rsid w:val="00FD5A51"/>
    <w:rsid w:val="00FD744D"/>
    <w:rsid w:val="00FE1DE9"/>
    <w:rsid w:val="00FE325D"/>
    <w:rsid w:val="00FE339B"/>
    <w:rsid w:val="00FE6A41"/>
    <w:rsid w:val="00FE6D34"/>
    <w:rsid w:val="00FF36AE"/>
    <w:rsid w:val="00FF42B4"/>
    <w:rsid w:val="00FF4C06"/>
    <w:rsid w:val="171B65A3"/>
    <w:rsid w:val="2148AFCE"/>
    <w:rsid w:val="2F06C9D0"/>
    <w:rsid w:val="32CBB5D4"/>
    <w:rsid w:val="348C980E"/>
    <w:rsid w:val="468269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841E015"/>
  <w15:chartTrackingRefBased/>
  <w15:docId w15:val="{58C0F36D-5369-400F-A0DF-432DBBB0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0D8B"/>
    <w:rPr>
      <w:sz w:val="24"/>
      <w:szCs w:val="24"/>
    </w:rPr>
  </w:style>
  <w:style w:type="paragraph" w:styleId="Nagwek1">
    <w:name w:val="heading 1"/>
    <w:basedOn w:val="Normalny"/>
    <w:next w:val="Normalny"/>
    <w:link w:val="Nagwek1Znak"/>
    <w:uiPriority w:val="9"/>
    <w:qFormat/>
    <w:rsid w:val="008D120B"/>
    <w:pPr>
      <w:keepNext/>
      <w:spacing w:before="240" w:after="60"/>
      <w:outlineLvl w:val="0"/>
    </w:pPr>
    <w:rPr>
      <w:rFonts w:ascii="Cambria" w:hAnsi="Cambria"/>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Hipercze">
    <w:name w:val="Hyperlink"/>
    <w:uiPriority w:val="99"/>
    <w:rPr>
      <w:color w:val="0000FF"/>
      <w:u w:val="single"/>
    </w:rPr>
  </w:style>
  <w:style w:type="paragraph" w:styleId="Tekstdymka">
    <w:name w:val="Balloon Text"/>
    <w:basedOn w:val="Normalny"/>
    <w:semiHidden/>
    <w:rPr>
      <w:rFonts w:ascii="Tahoma" w:hAnsi="Tahoma" w:cs="Tahoma"/>
      <w:sz w:val="16"/>
      <w:szCs w:val="16"/>
    </w:rPr>
  </w:style>
  <w:style w:type="character" w:styleId="Pogrubienie">
    <w:name w:val="Strong"/>
    <w:qFormat/>
    <w:rPr>
      <w:b/>
      <w:bCs/>
    </w:rPr>
  </w:style>
  <w:style w:type="paragraph" w:customStyle="1" w:styleId="srodkiochpkt">
    <w:name w:val="srodkiochpkt"/>
    <w:basedOn w:val="Normalny"/>
    <w:rsid w:val="00FD5A51"/>
    <w:pPr>
      <w:spacing w:before="100" w:beforeAutospacing="1" w:after="100" w:afterAutospacing="1"/>
    </w:pPr>
  </w:style>
  <w:style w:type="paragraph" w:styleId="Akapitzlist">
    <w:name w:val="List Paragraph"/>
    <w:basedOn w:val="Normalny"/>
    <w:uiPriority w:val="34"/>
    <w:qFormat/>
    <w:rsid w:val="00957027"/>
    <w:pPr>
      <w:spacing w:after="200" w:line="276" w:lineRule="auto"/>
      <w:ind w:left="720"/>
      <w:contextualSpacing/>
    </w:pPr>
    <w:rPr>
      <w:rFonts w:ascii="Calibri" w:eastAsia="Calibri" w:hAnsi="Calibri"/>
      <w:sz w:val="22"/>
      <w:szCs w:val="22"/>
      <w:lang w:eastAsia="en-US"/>
    </w:rPr>
  </w:style>
  <w:style w:type="table" w:styleId="Tabela-Siatka">
    <w:name w:val="Table Grid"/>
    <w:basedOn w:val="Standardowy"/>
    <w:uiPriority w:val="59"/>
    <w:rsid w:val="00A55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895C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FF4C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435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745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745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4001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4001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F620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745A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745A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0A6D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0A6D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
    <w:rsid w:val="008D120B"/>
    <w:rPr>
      <w:rFonts w:ascii="Cambria" w:eastAsia="Times New Roman" w:hAnsi="Cambria" w:cs="Times New Roman"/>
      <w:b/>
      <w:bCs/>
      <w:kern w:val="32"/>
      <w:sz w:val="32"/>
      <w:szCs w:val="32"/>
    </w:rPr>
  </w:style>
  <w:style w:type="paragraph" w:styleId="Spistreci1">
    <w:name w:val="toc 1"/>
    <w:basedOn w:val="Normalny"/>
    <w:next w:val="Normalny"/>
    <w:autoRedefine/>
    <w:uiPriority w:val="39"/>
    <w:unhideWhenUsed/>
    <w:rsid w:val="0029497C"/>
    <w:pPr>
      <w:spacing w:before="240" w:after="120"/>
    </w:pPr>
    <w:rPr>
      <w:rFonts w:asciiTheme="minorHAnsi" w:hAnsiTheme="minorHAnsi"/>
      <w:b/>
      <w:bCs/>
      <w:sz w:val="20"/>
      <w:szCs w:val="20"/>
    </w:rPr>
  </w:style>
  <w:style w:type="paragraph" w:styleId="NormalnyWeb">
    <w:name w:val="Normal (Web)"/>
    <w:basedOn w:val="Normalny"/>
    <w:uiPriority w:val="99"/>
    <w:semiHidden/>
    <w:unhideWhenUsed/>
    <w:rsid w:val="00A4530C"/>
    <w:pPr>
      <w:spacing w:before="100" w:beforeAutospacing="1" w:after="100" w:afterAutospacing="1"/>
    </w:pPr>
  </w:style>
  <w:style w:type="character" w:customStyle="1" w:styleId="apple-converted-space">
    <w:name w:val="apple-converted-space"/>
    <w:rsid w:val="00A4530C"/>
  </w:style>
  <w:style w:type="character" w:customStyle="1" w:styleId="StopkaZnak">
    <w:name w:val="Stopka Znak"/>
    <w:link w:val="Stopka"/>
    <w:uiPriority w:val="99"/>
    <w:rsid w:val="00C4402C"/>
    <w:rPr>
      <w:sz w:val="24"/>
      <w:szCs w:val="24"/>
    </w:rPr>
  </w:style>
  <w:style w:type="table" w:styleId="Tabelasiatki4akcent1">
    <w:name w:val="Grid Table 4 Accent 1"/>
    <w:basedOn w:val="Standardowy"/>
    <w:uiPriority w:val="49"/>
    <w:rsid w:val="00D374D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ytu">
    <w:name w:val="Title"/>
    <w:basedOn w:val="Normalny"/>
    <w:next w:val="Normalny"/>
    <w:link w:val="TytuZnak"/>
    <w:uiPriority w:val="10"/>
    <w:qFormat/>
    <w:rsid w:val="00A55A3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55A3C"/>
    <w:rPr>
      <w:rFonts w:asciiTheme="majorHAnsi" w:eastAsiaTheme="majorEastAsia" w:hAnsiTheme="majorHAnsi" w:cstheme="majorBidi"/>
      <w:spacing w:val="-10"/>
      <w:kern w:val="28"/>
      <w:sz w:val="56"/>
      <w:szCs w:val="56"/>
    </w:rPr>
  </w:style>
  <w:style w:type="paragraph" w:styleId="Bezodstpw">
    <w:name w:val="No Spacing"/>
    <w:uiPriority w:val="1"/>
    <w:qFormat/>
    <w:rsid w:val="00255DF3"/>
    <w:rPr>
      <w:sz w:val="24"/>
      <w:szCs w:val="24"/>
    </w:rPr>
  </w:style>
  <w:style w:type="table" w:styleId="Tabelasiatki7kolorowaakcent1">
    <w:name w:val="Grid Table 7 Colorful Accent 1"/>
    <w:basedOn w:val="Standardowy"/>
    <w:uiPriority w:val="52"/>
    <w:rsid w:val="0069529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Nagwekspisutreci">
    <w:name w:val="TOC Heading"/>
    <w:basedOn w:val="Nagwek1"/>
    <w:next w:val="Normalny"/>
    <w:uiPriority w:val="39"/>
    <w:unhideWhenUsed/>
    <w:qFormat/>
    <w:rsid w:val="008F5D9A"/>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Spistreci2">
    <w:name w:val="toc 2"/>
    <w:basedOn w:val="Normalny"/>
    <w:next w:val="Normalny"/>
    <w:autoRedefine/>
    <w:uiPriority w:val="39"/>
    <w:unhideWhenUsed/>
    <w:rsid w:val="008063D2"/>
    <w:pPr>
      <w:spacing w:before="120"/>
      <w:ind w:left="240"/>
    </w:pPr>
    <w:rPr>
      <w:rFonts w:asciiTheme="minorHAnsi" w:hAnsiTheme="minorHAnsi"/>
      <w:i/>
      <w:iCs/>
      <w:sz w:val="20"/>
      <w:szCs w:val="20"/>
    </w:rPr>
  </w:style>
  <w:style w:type="paragraph" w:styleId="Spistreci3">
    <w:name w:val="toc 3"/>
    <w:basedOn w:val="Normalny"/>
    <w:next w:val="Normalny"/>
    <w:autoRedefine/>
    <w:uiPriority w:val="39"/>
    <w:unhideWhenUsed/>
    <w:rsid w:val="008063D2"/>
    <w:pPr>
      <w:ind w:left="480"/>
    </w:pPr>
    <w:rPr>
      <w:rFonts w:asciiTheme="minorHAnsi" w:hAnsiTheme="minorHAnsi"/>
      <w:sz w:val="20"/>
      <w:szCs w:val="20"/>
    </w:rPr>
  </w:style>
  <w:style w:type="paragraph" w:styleId="Spistreci4">
    <w:name w:val="toc 4"/>
    <w:basedOn w:val="Normalny"/>
    <w:next w:val="Normalny"/>
    <w:autoRedefine/>
    <w:uiPriority w:val="39"/>
    <w:unhideWhenUsed/>
    <w:rsid w:val="008063D2"/>
    <w:pPr>
      <w:ind w:left="720"/>
    </w:pPr>
    <w:rPr>
      <w:rFonts w:asciiTheme="minorHAnsi" w:hAnsiTheme="minorHAnsi"/>
      <w:sz w:val="20"/>
      <w:szCs w:val="20"/>
    </w:rPr>
  </w:style>
  <w:style w:type="paragraph" w:styleId="Spistreci5">
    <w:name w:val="toc 5"/>
    <w:basedOn w:val="Normalny"/>
    <w:next w:val="Normalny"/>
    <w:autoRedefine/>
    <w:uiPriority w:val="39"/>
    <w:unhideWhenUsed/>
    <w:rsid w:val="008063D2"/>
    <w:pPr>
      <w:ind w:left="960"/>
    </w:pPr>
    <w:rPr>
      <w:rFonts w:asciiTheme="minorHAnsi" w:hAnsiTheme="minorHAnsi"/>
      <w:sz w:val="20"/>
      <w:szCs w:val="20"/>
    </w:rPr>
  </w:style>
  <w:style w:type="paragraph" w:styleId="Spistreci6">
    <w:name w:val="toc 6"/>
    <w:basedOn w:val="Normalny"/>
    <w:next w:val="Normalny"/>
    <w:autoRedefine/>
    <w:uiPriority w:val="39"/>
    <w:unhideWhenUsed/>
    <w:rsid w:val="008063D2"/>
    <w:pPr>
      <w:ind w:left="1200"/>
    </w:pPr>
    <w:rPr>
      <w:rFonts w:asciiTheme="minorHAnsi" w:hAnsiTheme="minorHAnsi"/>
      <w:sz w:val="20"/>
      <w:szCs w:val="20"/>
    </w:rPr>
  </w:style>
  <w:style w:type="paragraph" w:styleId="Spistreci7">
    <w:name w:val="toc 7"/>
    <w:basedOn w:val="Normalny"/>
    <w:next w:val="Normalny"/>
    <w:autoRedefine/>
    <w:uiPriority w:val="39"/>
    <w:unhideWhenUsed/>
    <w:rsid w:val="008063D2"/>
    <w:pPr>
      <w:ind w:left="1440"/>
    </w:pPr>
    <w:rPr>
      <w:rFonts w:asciiTheme="minorHAnsi" w:hAnsiTheme="minorHAnsi"/>
      <w:sz w:val="20"/>
      <w:szCs w:val="20"/>
    </w:rPr>
  </w:style>
  <w:style w:type="paragraph" w:styleId="Spistreci8">
    <w:name w:val="toc 8"/>
    <w:basedOn w:val="Normalny"/>
    <w:next w:val="Normalny"/>
    <w:autoRedefine/>
    <w:uiPriority w:val="39"/>
    <w:unhideWhenUsed/>
    <w:rsid w:val="008063D2"/>
    <w:pPr>
      <w:ind w:left="1680"/>
    </w:pPr>
    <w:rPr>
      <w:rFonts w:asciiTheme="minorHAnsi" w:hAnsiTheme="minorHAnsi"/>
      <w:sz w:val="20"/>
      <w:szCs w:val="20"/>
    </w:rPr>
  </w:style>
  <w:style w:type="paragraph" w:styleId="Spistreci9">
    <w:name w:val="toc 9"/>
    <w:basedOn w:val="Normalny"/>
    <w:next w:val="Normalny"/>
    <w:autoRedefine/>
    <w:uiPriority w:val="39"/>
    <w:unhideWhenUsed/>
    <w:rsid w:val="008063D2"/>
    <w:pPr>
      <w:ind w:left="1920"/>
    </w:pPr>
    <w:rPr>
      <w:rFonts w:asciiTheme="minorHAnsi" w:hAnsiTheme="minorHAnsi"/>
      <w:sz w:val="20"/>
      <w:szCs w:val="20"/>
    </w:rPr>
  </w:style>
  <w:style w:type="character" w:styleId="Odwoaniedokomentarza">
    <w:name w:val="annotation reference"/>
    <w:basedOn w:val="Domylnaczcionkaakapitu"/>
    <w:uiPriority w:val="99"/>
    <w:semiHidden/>
    <w:unhideWhenUsed/>
    <w:rsid w:val="00931909"/>
    <w:rPr>
      <w:sz w:val="16"/>
      <w:szCs w:val="16"/>
    </w:rPr>
  </w:style>
  <w:style w:type="paragraph" w:styleId="Tekstkomentarza">
    <w:name w:val="annotation text"/>
    <w:basedOn w:val="Normalny"/>
    <w:link w:val="TekstkomentarzaZnak"/>
    <w:uiPriority w:val="99"/>
    <w:semiHidden/>
    <w:unhideWhenUsed/>
    <w:rsid w:val="00931909"/>
    <w:rPr>
      <w:sz w:val="20"/>
      <w:szCs w:val="20"/>
    </w:rPr>
  </w:style>
  <w:style w:type="character" w:customStyle="1" w:styleId="TekstkomentarzaZnak">
    <w:name w:val="Tekst komentarza Znak"/>
    <w:basedOn w:val="Domylnaczcionkaakapitu"/>
    <w:link w:val="Tekstkomentarza"/>
    <w:uiPriority w:val="99"/>
    <w:semiHidden/>
    <w:rsid w:val="00931909"/>
  </w:style>
  <w:style w:type="paragraph" w:styleId="Tematkomentarza">
    <w:name w:val="annotation subject"/>
    <w:basedOn w:val="Tekstkomentarza"/>
    <w:next w:val="Tekstkomentarza"/>
    <w:link w:val="TematkomentarzaZnak"/>
    <w:uiPriority w:val="99"/>
    <w:semiHidden/>
    <w:unhideWhenUsed/>
    <w:rsid w:val="00931909"/>
    <w:rPr>
      <w:b/>
      <w:bCs/>
    </w:rPr>
  </w:style>
  <w:style w:type="character" w:customStyle="1" w:styleId="TematkomentarzaZnak">
    <w:name w:val="Temat komentarza Znak"/>
    <w:basedOn w:val="TekstkomentarzaZnak"/>
    <w:link w:val="Tematkomentarza"/>
    <w:uiPriority w:val="99"/>
    <w:semiHidden/>
    <w:rsid w:val="009319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1045">
      <w:bodyDiv w:val="1"/>
      <w:marLeft w:val="0"/>
      <w:marRight w:val="0"/>
      <w:marTop w:val="0"/>
      <w:marBottom w:val="0"/>
      <w:divBdr>
        <w:top w:val="none" w:sz="0" w:space="0" w:color="auto"/>
        <w:left w:val="none" w:sz="0" w:space="0" w:color="auto"/>
        <w:bottom w:val="none" w:sz="0" w:space="0" w:color="auto"/>
        <w:right w:val="none" w:sz="0" w:space="0" w:color="auto"/>
      </w:divBdr>
      <w:divsChild>
        <w:div w:id="1946887545">
          <w:marLeft w:val="0"/>
          <w:marRight w:val="0"/>
          <w:marTop w:val="72"/>
          <w:marBottom w:val="0"/>
          <w:divBdr>
            <w:top w:val="none" w:sz="0" w:space="0" w:color="auto"/>
            <w:left w:val="none" w:sz="0" w:space="0" w:color="auto"/>
            <w:bottom w:val="none" w:sz="0" w:space="0" w:color="auto"/>
            <w:right w:val="none" w:sz="0" w:space="0" w:color="auto"/>
          </w:divBdr>
          <w:divsChild>
            <w:div w:id="1025718645">
              <w:marLeft w:val="360"/>
              <w:marRight w:val="0"/>
              <w:marTop w:val="0"/>
              <w:marBottom w:val="0"/>
              <w:divBdr>
                <w:top w:val="none" w:sz="0" w:space="0" w:color="auto"/>
                <w:left w:val="none" w:sz="0" w:space="0" w:color="auto"/>
                <w:bottom w:val="none" w:sz="0" w:space="0" w:color="auto"/>
                <w:right w:val="none" w:sz="0" w:space="0" w:color="auto"/>
              </w:divBdr>
            </w:div>
            <w:div w:id="1210456303">
              <w:marLeft w:val="360"/>
              <w:marRight w:val="0"/>
              <w:marTop w:val="0"/>
              <w:marBottom w:val="0"/>
              <w:divBdr>
                <w:top w:val="none" w:sz="0" w:space="0" w:color="auto"/>
                <w:left w:val="none" w:sz="0" w:space="0" w:color="auto"/>
                <w:bottom w:val="none" w:sz="0" w:space="0" w:color="auto"/>
                <w:right w:val="none" w:sz="0" w:space="0" w:color="auto"/>
              </w:divBdr>
            </w:div>
            <w:div w:id="630794572">
              <w:marLeft w:val="360"/>
              <w:marRight w:val="0"/>
              <w:marTop w:val="0"/>
              <w:marBottom w:val="0"/>
              <w:divBdr>
                <w:top w:val="none" w:sz="0" w:space="0" w:color="auto"/>
                <w:left w:val="none" w:sz="0" w:space="0" w:color="auto"/>
                <w:bottom w:val="none" w:sz="0" w:space="0" w:color="auto"/>
                <w:right w:val="none" w:sz="0" w:space="0" w:color="auto"/>
              </w:divBdr>
            </w:div>
            <w:div w:id="1626615251">
              <w:marLeft w:val="360"/>
              <w:marRight w:val="0"/>
              <w:marTop w:val="0"/>
              <w:marBottom w:val="0"/>
              <w:divBdr>
                <w:top w:val="none" w:sz="0" w:space="0" w:color="auto"/>
                <w:left w:val="none" w:sz="0" w:space="0" w:color="auto"/>
                <w:bottom w:val="none" w:sz="0" w:space="0" w:color="auto"/>
                <w:right w:val="none" w:sz="0" w:space="0" w:color="auto"/>
              </w:divBdr>
            </w:div>
            <w:div w:id="35156507">
              <w:marLeft w:val="360"/>
              <w:marRight w:val="0"/>
              <w:marTop w:val="0"/>
              <w:marBottom w:val="0"/>
              <w:divBdr>
                <w:top w:val="none" w:sz="0" w:space="0" w:color="auto"/>
                <w:left w:val="none" w:sz="0" w:space="0" w:color="auto"/>
                <w:bottom w:val="none" w:sz="0" w:space="0" w:color="auto"/>
                <w:right w:val="none" w:sz="0" w:space="0" w:color="auto"/>
              </w:divBdr>
            </w:div>
            <w:div w:id="588395056">
              <w:marLeft w:val="360"/>
              <w:marRight w:val="0"/>
              <w:marTop w:val="0"/>
              <w:marBottom w:val="0"/>
              <w:divBdr>
                <w:top w:val="none" w:sz="0" w:space="0" w:color="auto"/>
                <w:left w:val="none" w:sz="0" w:space="0" w:color="auto"/>
                <w:bottom w:val="none" w:sz="0" w:space="0" w:color="auto"/>
                <w:right w:val="none" w:sz="0" w:space="0" w:color="auto"/>
              </w:divBdr>
            </w:div>
          </w:divsChild>
        </w:div>
        <w:div w:id="329404652">
          <w:marLeft w:val="0"/>
          <w:marRight w:val="0"/>
          <w:marTop w:val="72"/>
          <w:marBottom w:val="0"/>
          <w:divBdr>
            <w:top w:val="none" w:sz="0" w:space="0" w:color="auto"/>
            <w:left w:val="none" w:sz="0" w:space="0" w:color="auto"/>
            <w:bottom w:val="none" w:sz="0" w:space="0" w:color="auto"/>
            <w:right w:val="none" w:sz="0" w:space="0" w:color="auto"/>
          </w:divBdr>
        </w:div>
        <w:div w:id="1675377154">
          <w:marLeft w:val="0"/>
          <w:marRight w:val="0"/>
          <w:marTop w:val="72"/>
          <w:marBottom w:val="0"/>
          <w:divBdr>
            <w:top w:val="none" w:sz="0" w:space="0" w:color="auto"/>
            <w:left w:val="none" w:sz="0" w:space="0" w:color="auto"/>
            <w:bottom w:val="none" w:sz="0" w:space="0" w:color="auto"/>
            <w:right w:val="none" w:sz="0" w:space="0" w:color="auto"/>
          </w:divBdr>
          <w:divsChild>
            <w:div w:id="97454673">
              <w:marLeft w:val="360"/>
              <w:marRight w:val="0"/>
              <w:marTop w:val="0"/>
              <w:marBottom w:val="0"/>
              <w:divBdr>
                <w:top w:val="none" w:sz="0" w:space="0" w:color="auto"/>
                <w:left w:val="none" w:sz="0" w:space="0" w:color="auto"/>
                <w:bottom w:val="none" w:sz="0" w:space="0" w:color="auto"/>
                <w:right w:val="none" w:sz="0" w:space="0" w:color="auto"/>
              </w:divBdr>
            </w:div>
            <w:div w:id="1099570322">
              <w:marLeft w:val="360"/>
              <w:marRight w:val="0"/>
              <w:marTop w:val="0"/>
              <w:marBottom w:val="0"/>
              <w:divBdr>
                <w:top w:val="none" w:sz="0" w:space="0" w:color="auto"/>
                <w:left w:val="none" w:sz="0" w:space="0" w:color="auto"/>
                <w:bottom w:val="none" w:sz="0" w:space="0" w:color="auto"/>
                <w:right w:val="none" w:sz="0" w:space="0" w:color="auto"/>
              </w:divBdr>
            </w:div>
            <w:div w:id="221408186">
              <w:marLeft w:val="360"/>
              <w:marRight w:val="0"/>
              <w:marTop w:val="0"/>
              <w:marBottom w:val="0"/>
              <w:divBdr>
                <w:top w:val="none" w:sz="0" w:space="0" w:color="auto"/>
                <w:left w:val="none" w:sz="0" w:space="0" w:color="auto"/>
                <w:bottom w:val="none" w:sz="0" w:space="0" w:color="auto"/>
                <w:right w:val="none" w:sz="0" w:space="0" w:color="auto"/>
              </w:divBdr>
            </w:div>
            <w:div w:id="1466772655">
              <w:marLeft w:val="360"/>
              <w:marRight w:val="0"/>
              <w:marTop w:val="0"/>
              <w:marBottom w:val="0"/>
              <w:divBdr>
                <w:top w:val="none" w:sz="0" w:space="0" w:color="auto"/>
                <w:left w:val="none" w:sz="0" w:space="0" w:color="auto"/>
                <w:bottom w:val="none" w:sz="0" w:space="0" w:color="auto"/>
                <w:right w:val="none" w:sz="0" w:space="0" w:color="auto"/>
              </w:divBdr>
            </w:div>
            <w:div w:id="12794136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2650294">
      <w:bodyDiv w:val="1"/>
      <w:marLeft w:val="0"/>
      <w:marRight w:val="0"/>
      <w:marTop w:val="0"/>
      <w:marBottom w:val="0"/>
      <w:divBdr>
        <w:top w:val="none" w:sz="0" w:space="0" w:color="auto"/>
        <w:left w:val="none" w:sz="0" w:space="0" w:color="auto"/>
        <w:bottom w:val="none" w:sz="0" w:space="0" w:color="auto"/>
        <w:right w:val="none" w:sz="0" w:space="0" w:color="auto"/>
      </w:divBdr>
      <w:divsChild>
        <w:div w:id="288972687">
          <w:marLeft w:val="360"/>
          <w:marRight w:val="0"/>
          <w:marTop w:val="0"/>
          <w:marBottom w:val="0"/>
          <w:divBdr>
            <w:top w:val="none" w:sz="0" w:space="0" w:color="auto"/>
            <w:left w:val="none" w:sz="0" w:space="0" w:color="auto"/>
            <w:bottom w:val="none" w:sz="0" w:space="0" w:color="auto"/>
            <w:right w:val="none" w:sz="0" w:space="0" w:color="auto"/>
          </w:divBdr>
        </w:div>
        <w:div w:id="165752739">
          <w:marLeft w:val="360"/>
          <w:marRight w:val="0"/>
          <w:marTop w:val="0"/>
          <w:marBottom w:val="0"/>
          <w:divBdr>
            <w:top w:val="none" w:sz="0" w:space="0" w:color="auto"/>
            <w:left w:val="none" w:sz="0" w:space="0" w:color="auto"/>
            <w:bottom w:val="none" w:sz="0" w:space="0" w:color="auto"/>
            <w:right w:val="none" w:sz="0" w:space="0" w:color="auto"/>
          </w:divBdr>
        </w:div>
        <w:div w:id="58747238">
          <w:marLeft w:val="360"/>
          <w:marRight w:val="0"/>
          <w:marTop w:val="0"/>
          <w:marBottom w:val="0"/>
          <w:divBdr>
            <w:top w:val="none" w:sz="0" w:space="0" w:color="auto"/>
            <w:left w:val="none" w:sz="0" w:space="0" w:color="auto"/>
            <w:bottom w:val="none" w:sz="0" w:space="0" w:color="auto"/>
            <w:right w:val="none" w:sz="0" w:space="0" w:color="auto"/>
          </w:divBdr>
        </w:div>
        <w:div w:id="503668548">
          <w:marLeft w:val="360"/>
          <w:marRight w:val="0"/>
          <w:marTop w:val="0"/>
          <w:marBottom w:val="0"/>
          <w:divBdr>
            <w:top w:val="none" w:sz="0" w:space="0" w:color="auto"/>
            <w:left w:val="none" w:sz="0" w:space="0" w:color="auto"/>
            <w:bottom w:val="none" w:sz="0" w:space="0" w:color="auto"/>
            <w:right w:val="none" w:sz="0" w:space="0" w:color="auto"/>
          </w:divBdr>
        </w:div>
        <w:div w:id="1573007300">
          <w:marLeft w:val="360"/>
          <w:marRight w:val="0"/>
          <w:marTop w:val="0"/>
          <w:marBottom w:val="0"/>
          <w:divBdr>
            <w:top w:val="none" w:sz="0" w:space="0" w:color="auto"/>
            <w:left w:val="none" w:sz="0" w:space="0" w:color="auto"/>
            <w:bottom w:val="none" w:sz="0" w:space="0" w:color="auto"/>
            <w:right w:val="none" w:sz="0" w:space="0" w:color="auto"/>
          </w:divBdr>
        </w:div>
        <w:div w:id="456995734">
          <w:marLeft w:val="360"/>
          <w:marRight w:val="0"/>
          <w:marTop w:val="0"/>
          <w:marBottom w:val="0"/>
          <w:divBdr>
            <w:top w:val="none" w:sz="0" w:space="0" w:color="auto"/>
            <w:left w:val="none" w:sz="0" w:space="0" w:color="auto"/>
            <w:bottom w:val="none" w:sz="0" w:space="0" w:color="auto"/>
            <w:right w:val="none" w:sz="0" w:space="0" w:color="auto"/>
          </w:divBdr>
        </w:div>
      </w:divsChild>
    </w:div>
    <w:div w:id="280957593">
      <w:bodyDiv w:val="1"/>
      <w:marLeft w:val="0"/>
      <w:marRight w:val="0"/>
      <w:marTop w:val="0"/>
      <w:marBottom w:val="0"/>
      <w:divBdr>
        <w:top w:val="none" w:sz="0" w:space="0" w:color="auto"/>
        <w:left w:val="none" w:sz="0" w:space="0" w:color="auto"/>
        <w:bottom w:val="none" w:sz="0" w:space="0" w:color="auto"/>
        <w:right w:val="none" w:sz="0" w:space="0" w:color="auto"/>
      </w:divBdr>
      <w:divsChild>
        <w:div w:id="1662929726">
          <w:marLeft w:val="360"/>
          <w:marRight w:val="0"/>
          <w:marTop w:val="72"/>
          <w:marBottom w:val="72"/>
          <w:divBdr>
            <w:top w:val="none" w:sz="0" w:space="0" w:color="auto"/>
            <w:left w:val="none" w:sz="0" w:space="0" w:color="auto"/>
            <w:bottom w:val="none" w:sz="0" w:space="0" w:color="auto"/>
            <w:right w:val="none" w:sz="0" w:space="0" w:color="auto"/>
          </w:divBdr>
        </w:div>
        <w:div w:id="945844363">
          <w:marLeft w:val="360"/>
          <w:marRight w:val="0"/>
          <w:marTop w:val="0"/>
          <w:marBottom w:val="72"/>
          <w:divBdr>
            <w:top w:val="none" w:sz="0" w:space="0" w:color="auto"/>
            <w:left w:val="none" w:sz="0" w:space="0" w:color="auto"/>
            <w:bottom w:val="none" w:sz="0" w:space="0" w:color="auto"/>
            <w:right w:val="none" w:sz="0" w:space="0" w:color="auto"/>
          </w:divBdr>
        </w:div>
        <w:div w:id="510024860">
          <w:marLeft w:val="360"/>
          <w:marRight w:val="0"/>
          <w:marTop w:val="0"/>
          <w:marBottom w:val="72"/>
          <w:divBdr>
            <w:top w:val="none" w:sz="0" w:space="0" w:color="auto"/>
            <w:left w:val="none" w:sz="0" w:space="0" w:color="auto"/>
            <w:bottom w:val="none" w:sz="0" w:space="0" w:color="auto"/>
            <w:right w:val="none" w:sz="0" w:space="0" w:color="auto"/>
          </w:divBdr>
        </w:div>
        <w:div w:id="2124953094">
          <w:marLeft w:val="360"/>
          <w:marRight w:val="0"/>
          <w:marTop w:val="0"/>
          <w:marBottom w:val="72"/>
          <w:divBdr>
            <w:top w:val="none" w:sz="0" w:space="0" w:color="auto"/>
            <w:left w:val="none" w:sz="0" w:space="0" w:color="auto"/>
            <w:bottom w:val="none" w:sz="0" w:space="0" w:color="auto"/>
            <w:right w:val="none" w:sz="0" w:space="0" w:color="auto"/>
          </w:divBdr>
        </w:div>
      </w:divsChild>
    </w:div>
    <w:div w:id="402220909">
      <w:bodyDiv w:val="1"/>
      <w:marLeft w:val="0"/>
      <w:marRight w:val="0"/>
      <w:marTop w:val="0"/>
      <w:marBottom w:val="0"/>
      <w:divBdr>
        <w:top w:val="none" w:sz="0" w:space="0" w:color="auto"/>
        <w:left w:val="none" w:sz="0" w:space="0" w:color="auto"/>
        <w:bottom w:val="none" w:sz="0" w:space="0" w:color="auto"/>
        <w:right w:val="none" w:sz="0" w:space="0" w:color="auto"/>
      </w:divBdr>
    </w:div>
    <w:div w:id="432165233">
      <w:bodyDiv w:val="1"/>
      <w:marLeft w:val="0"/>
      <w:marRight w:val="0"/>
      <w:marTop w:val="0"/>
      <w:marBottom w:val="0"/>
      <w:divBdr>
        <w:top w:val="none" w:sz="0" w:space="0" w:color="auto"/>
        <w:left w:val="none" w:sz="0" w:space="0" w:color="auto"/>
        <w:bottom w:val="none" w:sz="0" w:space="0" w:color="auto"/>
        <w:right w:val="none" w:sz="0" w:space="0" w:color="auto"/>
      </w:divBdr>
    </w:div>
    <w:div w:id="908660433">
      <w:bodyDiv w:val="1"/>
      <w:marLeft w:val="0"/>
      <w:marRight w:val="0"/>
      <w:marTop w:val="0"/>
      <w:marBottom w:val="0"/>
      <w:divBdr>
        <w:top w:val="none" w:sz="0" w:space="0" w:color="auto"/>
        <w:left w:val="none" w:sz="0" w:space="0" w:color="auto"/>
        <w:bottom w:val="none" w:sz="0" w:space="0" w:color="auto"/>
        <w:right w:val="none" w:sz="0" w:space="0" w:color="auto"/>
      </w:divBdr>
    </w:div>
    <w:div w:id="1026519917">
      <w:bodyDiv w:val="1"/>
      <w:marLeft w:val="0"/>
      <w:marRight w:val="0"/>
      <w:marTop w:val="0"/>
      <w:marBottom w:val="0"/>
      <w:divBdr>
        <w:top w:val="none" w:sz="0" w:space="0" w:color="auto"/>
        <w:left w:val="none" w:sz="0" w:space="0" w:color="auto"/>
        <w:bottom w:val="none" w:sz="0" w:space="0" w:color="auto"/>
        <w:right w:val="none" w:sz="0" w:space="0" w:color="auto"/>
      </w:divBdr>
      <w:divsChild>
        <w:div w:id="1952011418">
          <w:marLeft w:val="0"/>
          <w:marRight w:val="0"/>
          <w:marTop w:val="72"/>
          <w:marBottom w:val="0"/>
          <w:divBdr>
            <w:top w:val="none" w:sz="0" w:space="0" w:color="auto"/>
            <w:left w:val="none" w:sz="0" w:space="0" w:color="auto"/>
            <w:bottom w:val="none" w:sz="0" w:space="0" w:color="auto"/>
            <w:right w:val="none" w:sz="0" w:space="0" w:color="auto"/>
          </w:divBdr>
          <w:divsChild>
            <w:div w:id="474178231">
              <w:marLeft w:val="360"/>
              <w:marRight w:val="0"/>
              <w:marTop w:val="0"/>
              <w:marBottom w:val="0"/>
              <w:divBdr>
                <w:top w:val="none" w:sz="0" w:space="0" w:color="auto"/>
                <w:left w:val="none" w:sz="0" w:space="0" w:color="auto"/>
                <w:bottom w:val="none" w:sz="0" w:space="0" w:color="auto"/>
                <w:right w:val="none" w:sz="0" w:space="0" w:color="auto"/>
              </w:divBdr>
            </w:div>
            <w:div w:id="710037309">
              <w:marLeft w:val="360"/>
              <w:marRight w:val="0"/>
              <w:marTop w:val="0"/>
              <w:marBottom w:val="0"/>
              <w:divBdr>
                <w:top w:val="none" w:sz="0" w:space="0" w:color="auto"/>
                <w:left w:val="none" w:sz="0" w:space="0" w:color="auto"/>
                <w:bottom w:val="none" w:sz="0" w:space="0" w:color="auto"/>
                <w:right w:val="none" w:sz="0" w:space="0" w:color="auto"/>
              </w:divBdr>
            </w:div>
          </w:divsChild>
        </w:div>
        <w:div w:id="951518427">
          <w:marLeft w:val="0"/>
          <w:marRight w:val="0"/>
          <w:marTop w:val="72"/>
          <w:marBottom w:val="0"/>
          <w:divBdr>
            <w:top w:val="none" w:sz="0" w:space="0" w:color="auto"/>
            <w:left w:val="none" w:sz="0" w:space="0" w:color="auto"/>
            <w:bottom w:val="none" w:sz="0" w:space="0" w:color="auto"/>
            <w:right w:val="none" w:sz="0" w:space="0" w:color="auto"/>
          </w:divBdr>
        </w:div>
      </w:divsChild>
    </w:div>
    <w:div w:id="1311446860">
      <w:bodyDiv w:val="1"/>
      <w:marLeft w:val="0"/>
      <w:marRight w:val="0"/>
      <w:marTop w:val="0"/>
      <w:marBottom w:val="0"/>
      <w:divBdr>
        <w:top w:val="none" w:sz="0" w:space="0" w:color="auto"/>
        <w:left w:val="none" w:sz="0" w:space="0" w:color="auto"/>
        <w:bottom w:val="none" w:sz="0" w:space="0" w:color="auto"/>
        <w:right w:val="none" w:sz="0" w:space="0" w:color="auto"/>
      </w:divBdr>
      <w:divsChild>
        <w:div w:id="1870484588">
          <w:marLeft w:val="0"/>
          <w:marRight w:val="0"/>
          <w:marTop w:val="0"/>
          <w:marBottom w:val="0"/>
          <w:divBdr>
            <w:top w:val="none" w:sz="0" w:space="0" w:color="auto"/>
            <w:left w:val="none" w:sz="0" w:space="0" w:color="auto"/>
            <w:bottom w:val="none" w:sz="0" w:space="0" w:color="auto"/>
            <w:right w:val="none" w:sz="0" w:space="0" w:color="auto"/>
          </w:divBdr>
          <w:divsChild>
            <w:div w:id="158029064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851989627">
      <w:bodyDiv w:val="1"/>
      <w:marLeft w:val="0"/>
      <w:marRight w:val="0"/>
      <w:marTop w:val="0"/>
      <w:marBottom w:val="0"/>
      <w:divBdr>
        <w:top w:val="none" w:sz="0" w:space="0" w:color="auto"/>
        <w:left w:val="none" w:sz="0" w:space="0" w:color="auto"/>
        <w:bottom w:val="none" w:sz="0" w:space="0" w:color="auto"/>
        <w:right w:val="none" w:sz="0" w:space="0" w:color="auto"/>
      </w:divBdr>
      <w:divsChild>
        <w:div w:id="1107575596">
          <w:marLeft w:val="360"/>
          <w:marRight w:val="0"/>
          <w:marTop w:val="0"/>
          <w:marBottom w:val="0"/>
          <w:divBdr>
            <w:top w:val="none" w:sz="0" w:space="0" w:color="auto"/>
            <w:left w:val="none" w:sz="0" w:space="0" w:color="auto"/>
            <w:bottom w:val="none" w:sz="0" w:space="0" w:color="auto"/>
            <w:right w:val="none" w:sz="0" w:space="0" w:color="auto"/>
          </w:divBdr>
        </w:div>
        <w:div w:id="237328086">
          <w:marLeft w:val="360"/>
          <w:marRight w:val="0"/>
          <w:marTop w:val="0"/>
          <w:marBottom w:val="0"/>
          <w:divBdr>
            <w:top w:val="none" w:sz="0" w:space="0" w:color="auto"/>
            <w:left w:val="none" w:sz="0" w:space="0" w:color="auto"/>
            <w:bottom w:val="none" w:sz="0" w:space="0" w:color="auto"/>
            <w:right w:val="none" w:sz="0" w:space="0" w:color="auto"/>
          </w:divBdr>
        </w:div>
        <w:div w:id="1666545815">
          <w:marLeft w:val="360"/>
          <w:marRight w:val="0"/>
          <w:marTop w:val="0"/>
          <w:marBottom w:val="0"/>
          <w:divBdr>
            <w:top w:val="none" w:sz="0" w:space="0" w:color="auto"/>
            <w:left w:val="none" w:sz="0" w:space="0" w:color="auto"/>
            <w:bottom w:val="none" w:sz="0" w:space="0" w:color="auto"/>
            <w:right w:val="none" w:sz="0" w:space="0" w:color="auto"/>
          </w:divBdr>
        </w:div>
        <w:div w:id="1577937434">
          <w:marLeft w:val="360"/>
          <w:marRight w:val="0"/>
          <w:marTop w:val="0"/>
          <w:marBottom w:val="0"/>
          <w:divBdr>
            <w:top w:val="none" w:sz="0" w:space="0" w:color="auto"/>
            <w:left w:val="none" w:sz="0" w:space="0" w:color="auto"/>
            <w:bottom w:val="none" w:sz="0" w:space="0" w:color="auto"/>
            <w:right w:val="none" w:sz="0" w:space="0" w:color="auto"/>
          </w:divBdr>
        </w:div>
        <w:div w:id="289241082">
          <w:marLeft w:val="360"/>
          <w:marRight w:val="0"/>
          <w:marTop w:val="0"/>
          <w:marBottom w:val="0"/>
          <w:divBdr>
            <w:top w:val="none" w:sz="0" w:space="0" w:color="auto"/>
            <w:left w:val="none" w:sz="0" w:space="0" w:color="auto"/>
            <w:bottom w:val="none" w:sz="0" w:space="0" w:color="auto"/>
            <w:right w:val="none" w:sz="0" w:space="0" w:color="auto"/>
          </w:divBdr>
        </w:div>
        <w:div w:id="1484085914">
          <w:marLeft w:val="360"/>
          <w:marRight w:val="0"/>
          <w:marTop w:val="0"/>
          <w:marBottom w:val="0"/>
          <w:divBdr>
            <w:top w:val="none" w:sz="0" w:space="0" w:color="auto"/>
            <w:left w:val="none" w:sz="0" w:space="0" w:color="auto"/>
            <w:bottom w:val="none" w:sz="0" w:space="0" w:color="auto"/>
            <w:right w:val="none" w:sz="0" w:space="0" w:color="auto"/>
          </w:divBdr>
        </w:div>
      </w:divsChild>
    </w:div>
    <w:div w:id="1937248874">
      <w:bodyDiv w:val="1"/>
      <w:marLeft w:val="0"/>
      <w:marRight w:val="0"/>
      <w:marTop w:val="0"/>
      <w:marBottom w:val="0"/>
      <w:divBdr>
        <w:top w:val="none" w:sz="0" w:space="0" w:color="auto"/>
        <w:left w:val="none" w:sz="0" w:space="0" w:color="auto"/>
        <w:bottom w:val="none" w:sz="0" w:space="0" w:color="auto"/>
        <w:right w:val="none" w:sz="0" w:space="0" w:color="auto"/>
      </w:divBdr>
    </w:div>
    <w:div w:id="1964802033">
      <w:bodyDiv w:val="1"/>
      <w:marLeft w:val="0"/>
      <w:marRight w:val="0"/>
      <w:marTop w:val="0"/>
      <w:marBottom w:val="0"/>
      <w:divBdr>
        <w:top w:val="none" w:sz="0" w:space="0" w:color="auto"/>
        <w:left w:val="none" w:sz="0" w:space="0" w:color="auto"/>
        <w:bottom w:val="none" w:sz="0" w:space="0" w:color="auto"/>
        <w:right w:val="none" w:sz="0" w:space="0" w:color="auto"/>
      </w:divBdr>
      <w:divsChild>
        <w:div w:id="859589576">
          <w:marLeft w:val="360"/>
          <w:marRight w:val="0"/>
          <w:marTop w:val="0"/>
          <w:marBottom w:val="0"/>
          <w:divBdr>
            <w:top w:val="none" w:sz="0" w:space="0" w:color="auto"/>
            <w:left w:val="none" w:sz="0" w:space="0" w:color="auto"/>
            <w:bottom w:val="none" w:sz="0" w:space="0" w:color="auto"/>
            <w:right w:val="none" w:sz="0" w:space="0" w:color="auto"/>
          </w:divBdr>
        </w:div>
        <w:div w:id="1265382181">
          <w:marLeft w:val="360"/>
          <w:marRight w:val="0"/>
          <w:marTop w:val="0"/>
          <w:marBottom w:val="0"/>
          <w:divBdr>
            <w:top w:val="none" w:sz="0" w:space="0" w:color="auto"/>
            <w:left w:val="none" w:sz="0" w:space="0" w:color="auto"/>
            <w:bottom w:val="none" w:sz="0" w:space="0" w:color="auto"/>
            <w:right w:val="none" w:sz="0" w:space="0" w:color="auto"/>
          </w:divBdr>
        </w:div>
        <w:div w:id="456602451">
          <w:marLeft w:val="360"/>
          <w:marRight w:val="0"/>
          <w:marTop w:val="0"/>
          <w:marBottom w:val="0"/>
          <w:divBdr>
            <w:top w:val="none" w:sz="0" w:space="0" w:color="auto"/>
            <w:left w:val="none" w:sz="0" w:space="0" w:color="auto"/>
            <w:bottom w:val="none" w:sz="0" w:space="0" w:color="auto"/>
            <w:right w:val="none" w:sz="0" w:space="0" w:color="auto"/>
          </w:divBdr>
        </w:div>
        <w:div w:id="168254694">
          <w:marLeft w:val="360"/>
          <w:marRight w:val="0"/>
          <w:marTop w:val="0"/>
          <w:marBottom w:val="0"/>
          <w:divBdr>
            <w:top w:val="none" w:sz="0" w:space="0" w:color="auto"/>
            <w:left w:val="none" w:sz="0" w:space="0" w:color="auto"/>
            <w:bottom w:val="none" w:sz="0" w:space="0" w:color="auto"/>
            <w:right w:val="none" w:sz="0" w:space="0" w:color="auto"/>
          </w:divBdr>
        </w:div>
      </w:divsChild>
    </w:div>
    <w:div w:id="1967663303">
      <w:bodyDiv w:val="1"/>
      <w:marLeft w:val="0"/>
      <w:marRight w:val="0"/>
      <w:marTop w:val="0"/>
      <w:marBottom w:val="0"/>
      <w:divBdr>
        <w:top w:val="none" w:sz="0" w:space="0" w:color="auto"/>
        <w:left w:val="none" w:sz="0" w:space="0" w:color="auto"/>
        <w:bottom w:val="none" w:sz="0" w:space="0" w:color="auto"/>
        <w:right w:val="none" w:sz="0" w:space="0" w:color="auto"/>
      </w:divBdr>
      <w:divsChild>
        <w:div w:id="792946530">
          <w:marLeft w:val="0"/>
          <w:marRight w:val="0"/>
          <w:marTop w:val="72"/>
          <w:marBottom w:val="0"/>
          <w:divBdr>
            <w:top w:val="none" w:sz="0" w:space="0" w:color="auto"/>
            <w:left w:val="none" w:sz="0" w:space="0" w:color="auto"/>
            <w:bottom w:val="none" w:sz="0" w:space="0" w:color="auto"/>
            <w:right w:val="none" w:sz="0" w:space="0" w:color="auto"/>
          </w:divBdr>
        </w:div>
        <w:div w:id="1007750928">
          <w:marLeft w:val="0"/>
          <w:marRight w:val="0"/>
          <w:marTop w:val="72"/>
          <w:marBottom w:val="0"/>
          <w:divBdr>
            <w:top w:val="none" w:sz="0" w:space="0" w:color="auto"/>
            <w:left w:val="none" w:sz="0" w:space="0" w:color="auto"/>
            <w:bottom w:val="none" w:sz="0" w:space="0" w:color="auto"/>
            <w:right w:val="none" w:sz="0" w:space="0" w:color="auto"/>
          </w:divBdr>
        </w:div>
        <w:div w:id="1638947095">
          <w:marLeft w:val="0"/>
          <w:marRight w:val="0"/>
          <w:marTop w:val="72"/>
          <w:marBottom w:val="0"/>
          <w:divBdr>
            <w:top w:val="none" w:sz="0" w:space="0" w:color="auto"/>
            <w:left w:val="none" w:sz="0" w:space="0" w:color="auto"/>
            <w:bottom w:val="none" w:sz="0" w:space="0" w:color="auto"/>
            <w:right w:val="none" w:sz="0" w:space="0" w:color="auto"/>
          </w:divBdr>
        </w:div>
        <w:div w:id="1766681183">
          <w:marLeft w:val="0"/>
          <w:marRight w:val="0"/>
          <w:marTop w:val="72"/>
          <w:marBottom w:val="0"/>
          <w:divBdr>
            <w:top w:val="none" w:sz="0" w:space="0" w:color="auto"/>
            <w:left w:val="none" w:sz="0" w:space="0" w:color="auto"/>
            <w:bottom w:val="none" w:sz="0" w:space="0" w:color="auto"/>
            <w:right w:val="none" w:sz="0" w:space="0" w:color="auto"/>
          </w:divBdr>
        </w:div>
        <w:div w:id="1840922197">
          <w:marLeft w:val="0"/>
          <w:marRight w:val="0"/>
          <w:marTop w:val="72"/>
          <w:marBottom w:val="0"/>
          <w:divBdr>
            <w:top w:val="none" w:sz="0" w:space="0" w:color="auto"/>
            <w:left w:val="none" w:sz="0" w:space="0" w:color="auto"/>
            <w:bottom w:val="none" w:sz="0" w:space="0" w:color="auto"/>
            <w:right w:val="none" w:sz="0" w:space="0" w:color="auto"/>
          </w:divBdr>
        </w:div>
        <w:div w:id="1320620763">
          <w:marLeft w:val="0"/>
          <w:marRight w:val="0"/>
          <w:marTop w:val="72"/>
          <w:marBottom w:val="0"/>
          <w:divBdr>
            <w:top w:val="none" w:sz="0" w:space="0" w:color="auto"/>
            <w:left w:val="none" w:sz="0" w:space="0" w:color="auto"/>
            <w:bottom w:val="none" w:sz="0" w:space="0" w:color="auto"/>
            <w:right w:val="none" w:sz="0" w:space="0" w:color="auto"/>
          </w:divBdr>
        </w:div>
      </w:divsChild>
    </w:div>
    <w:div w:id="2076735041">
      <w:bodyDiv w:val="1"/>
      <w:marLeft w:val="0"/>
      <w:marRight w:val="0"/>
      <w:marTop w:val="0"/>
      <w:marBottom w:val="0"/>
      <w:divBdr>
        <w:top w:val="none" w:sz="0" w:space="0" w:color="auto"/>
        <w:left w:val="none" w:sz="0" w:space="0" w:color="auto"/>
        <w:bottom w:val="none" w:sz="0" w:space="0" w:color="auto"/>
        <w:right w:val="none" w:sz="0" w:space="0" w:color="auto"/>
      </w:divBdr>
      <w:divsChild>
        <w:div w:id="884409340">
          <w:marLeft w:val="0"/>
          <w:marRight w:val="0"/>
          <w:marTop w:val="72"/>
          <w:marBottom w:val="0"/>
          <w:divBdr>
            <w:top w:val="none" w:sz="0" w:space="0" w:color="auto"/>
            <w:left w:val="none" w:sz="0" w:space="0" w:color="auto"/>
            <w:bottom w:val="none" w:sz="0" w:space="0" w:color="auto"/>
            <w:right w:val="none" w:sz="0" w:space="0" w:color="auto"/>
          </w:divBdr>
        </w:div>
        <w:div w:id="600450774">
          <w:marLeft w:val="0"/>
          <w:marRight w:val="0"/>
          <w:marTop w:val="72"/>
          <w:marBottom w:val="0"/>
          <w:divBdr>
            <w:top w:val="none" w:sz="0" w:space="0" w:color="auto"/>
            <w:left w:val="none" w:sz="0" w:space="0" w:color="auto"/>
            <w:bottom w:val="none" w:sz="0" w:space="0" w:color="auto"/>
            <w:right w:val="none" w:sz="0" w:space="0" w:color="auto"/>
          </w:divBdr>
          <w:divsChild>
            <w:div w:id="1709448154">
              <w:marLeft w:val="360"/>
              <w:marRight w:val="0"/>
              <w:marTop w:val="0"/>
              <w:marBottom w:val="0"/>
              <w:divBdr>
                <w:top w:val="none" w:sz="0" w:space="0" w:color="auto"/>
                <w:left w:val="none" w:sz="0" w:space="0" w:color="auto"/>
                <w:bottom w:val="none" w:sz="0" w:space="0" w:color="auto"/>
                <w:right w:val="none" w:sz="0" w:space="0" w:color="auto"/>
              </w:divBdr>
            </w:div>
            <w:div w:id="148330480">
              <w:marLeft w:val="360"/>
              <w:marRight w:val="0"/>
              <w:marTop w:val="0"/>
              <w:marBottom w:val="0"/>
              <w:divBdr>
                <w:top w:val="none" w:sz="0" w:space="0" w:color="auto"/>
                <w:left w:val="none" w:sz="0" w:space="0" w:color="auto"/>
                <w:bottom w:val="none" w:sz="0" w:space="0" w:color="auto"/>
                <w:right w:val="none" w:sz="0" w:space="0" w:color="auto"/>
              </w:divBdr>
            </w:div>
            <w:div w:id="97074538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leksandrowicz\Pulpit\KIDP%20-%20KIDP%20g&#322;&#243;wny%20-%20stopka%20modyfikowalna%20pierwsza%20strona%20z%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5654c2b-d39e-41c9-b7d8-6a67da9c3924" xsi:nil="true"/>
    <lcf76f155ced4ddcb4097134ff3c332f xmlns="873cbd78-af95-401e-b5f7-950fbf04c24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7F99BE1D1D9524FA6CF9DD97BCFBFE3" ma:contentTypeVersion="15" ma:contentTypeDescription="Utwórz nowy dokument." ma:contentTypeScope="" ma:versionID="d25a31cc93cbc84a4f5698b9d9a66f1a">
  <xsd:schema xmlns:xsd="http://www.w3.org/2001/XMLSchema" xmlns:xs="http://www.w3.org/2001/XMLSchema" xmlns:p="http://schemas.microsoft.com/office/2006/metadata/properties" xmlns:ns2="873cbd78-af95-401e-b5f7-950fbf04c249" xmlns:ns3="75654c2b-d39e-41c9-b7d8-6a67da9c3924" targetNamespace="http://schemas.microsoft.com/office/2006/metadata/properties" ma:root="true" ma:fieldsID="ed8cb259b62327dfa30b762e42c6013c" ns2:_="" ns3:_="">
    <xsd:import namespace="873cbd78-af95-401e-b5f7-950fbf04c249"/>
    <xsd:import namespace="75654c2b-d39e-41c9-b7d8-6a67da9c39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cbd78-af95-401e-b5f7-950fbf0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fa7bc6de-055a-4663-888c-24a73aa6b0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654c2b-d39e-41c9-b7d8-6a67da9c3924"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165f7664-135d-4c61-8cec-283b4383b075}" ma:internalName="TaxCatchAll" ma:showField="CatchAllData" ma:web="75654c2b-d39e-41c9-b7d8-6a67da9c39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52F01-5CD8-47EC-A425-62EAEFDCCD0E}">
  <ds:schemaRefs>
    <ds:schemaRef ds:uri="http://purl.org/dc/terms/"/>
    <ds:schemaRef ds:uri="http://schemas.microsoft.com/office/2006/documentManagement/types"/>
    <ds:schemaRef ds:uri="http://purl.org/dc/dcmitype/"/>
    <ds:schemaRef ds:uri="http://schemas.microsoft.com/office/infopath/2007/PartnerControls"/>
    <ds:schemaRef ds:uri="873cbd78-af95-401e-b5f7-950fbf04c249"/>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E7BDEC7-EB86-4783-AE38-2A43C7CF45E7}"/>
</file>

<file path=customXml/itemProps3.xml><?xml version="1.0" encoding="utf-8"?>
<ds:datastoreItem xmlns:ds="http://schemas.openxmlformats.org/officeDocument/2006/customXml" ds:itemID="{96E93B39-8EE7-48DA-B495-85C14B85ADCD}">
  <ds:schemaRefs>
    <ds:schemaRef ds:uri="http://schemas.microsoft.com/sharepoint/v3/contenttype/forms"/>
  </ds:schemaRefs>
</ds:datastoreItem>
</file>

<file path=customXml/itemProps4.xml><?xml version="1.0" encoding="utf-8"?>
<ds:datastoreItem xmlns:ds="http://schemas.openxmlformats.org/officeDocument/2006/customXml" ds:itemID="{6969934C-699A-476D-9319-F11F62564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KIDP - KIDP główny - stopka modyfikowalna pierwsza strona z logo.dot</Template>
  <TotalTime>925</TotalTime>
  <Pages>31</Pages>
  <Words>9897</Words>
  <Characters>67733</Characters>
  <Application>Microsoft Office Word</Application>
  <DocSecurity>0</DocSecurity>
  <Lines>564</Lines>
  <Paragraphs>154</Paragraphs>
  <ScaleCrop>false</ScaleCrop>
  <HeadingPairs>
    <vt:vector size="2" baseType="variant">
      <vt:variant>
        <vt:lpstr>Tytuł</vt:lpstr>
      </vt:variant>
      <vt:variant>
        <vt:i4>1</vt:i4>
      </vt:variant>
    </vt:vector>
  </HeadingPairs>
  <TitlesOfParts>
    <vt:vector size="1" baseType="lpstr">
      <vt:lpstr>Plityka Bezpieczeństwa Danych Osobowych</vt:lpstr>
    </vt:vector>
  </TitlesOfParts>
  <Company>chmura.pl doradztwo gospodarcze</Company>
  <LinksUpToDate>false</LinksUpToDate>
  <CharactersWithSpaces>77476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Plityka Bezpieczeństwa Danych Osobowych</dc:title>
  <dc:subject/>
  <dc:creator>justyna.chomicz@ekspertrodo.pl</dc:creator>
  <cp:keywords>Dane Osobowe</cp:keywords>
  <dc:description/>
  <cp:lastModifiedBy>Justyna Chomicz</cp:lastModifiedBy>
  <cp:revision>370</cp:revision>
  <cp:lastPrinted>2017-08-30T17:40:00Z</cp:lastPrinted>
  <dcterms:created xsi:type="dcterms:W3CDTF">2018-06-28T13:04:00Z</dcterms:created>
  <dcterms:modified xsi:type="dcterms:W3CDTF">2019-05-08T03:58:00Z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0x01010057F99BE1D1D9524FA6CF9DD97BCFBFE3</vt:lpwstr>
  </property>
  <property fmtid="{D5CDD505-2E9C-101B-9397-08002B2CF9AE}" pid="3" name="AuthorIds_UIVersion_7168">
    <vt:lpwstr>11</vt:lpwstr>
  </property>
</Properties>
</file>